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5CD916DD" w:rsidR="006B2FB9" w:rsidRPr="00761D37" w:rsidRDefault="006B2FB9" w:rsidP="006B2FB9">
      <w:pPr>
        <w:jc w:val="right"/>
      </w:pPr>
    </w:p>
    <w:p w14:paraId="6DBB10E2" w14:textId="1D22B0D0" w:rsidR="00856DAE" w:rsidRPr="00761D37" w:rsidRDefault="006B2FB9" w:rsidP="006B2FB9">
      <w:pPr>
        <w:jc w:val="right"/>
      </w:pPr>
      <w:r w:rsidRPr="00761D37">
        <w:t xml:space="preserve">Warszawa, </w:t>
      </w:r>
      <w:r w:rsidR="00C95544">
        <w:t>22</w:t>
      </w:r>
      <w:r w:rsidR="0017217B">
        <w:t xml:space="preserve"> stycznia</w:t>
      </w:r>
      <w:r w:rsidRPr="00761D37">
        <w:t xml:space="preserve"> 202</w:t>
      </w:r>
      <w:r w:rsidR="0017217B">
        <w:t>4</w:t>
      </w:r>
    </w:p>
    <w:p w14:paraId="650304AB" w14:textId="78D9089F" w:rsidR="006B2FB9" w:rsidRPr="00761D37" w:rsidRDefault="006B2FB9" w:rsidP="00C52344">
      <w:r w:rsidRPr="00761D37">
        <w:t>MATERIAŁ PRASOWY</w:t>
      </w:r>
    </w:p>
    <w:p w14:paraId="5AD1E272" w14:textId="1AEFF5FD" w:rsidR="007B690E" w:rsidRDefault="007B690E" w:rsidP="006B2FB9">
      <w:pPr>
        <w:jc w:val="center"/>
        <w:rPr>
          <w:b/>
          <w:bCs/>
          <w:color w:val="808080" w:themeColor="background1" w:themeShade="80"/>
        </w:rPr>
      </w:pPr>
    </w:p>
    <w:p w14:paraId="3DB74921" w14:textId="5C22CCD7" w:rsidR="007F5C35" w:rsidRDefault="00BE67B3" w:rsidP="00BB0275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Perfekcyjna pielęgnacja i </w:t>
      </w:r>
      <w:r w:rsidR="00E573B9">
        <w:rPr>
          <w:b/>
          <w:bCs/>
          <w:color w:val="808080" w:themeColor="background1" w:themeShade="80"/>
        </w:rPr>
        <w:t>subtelne rozświetlenie</w:t>
      </w:r>
    </w:p>
    <w:p w14:paraId="5FFB73BB" w14:textId="5A7C8F8C" w:rsidR="00384D80" w:rsidRDefault="00C6161F" w:rsidP="00BB0275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Efekt glow w centrum</w:t>
      </w:r>
      <w:r w:rsidR="00074859">
        <w:rPr>
          <w:b/>
          <w:bCs/>
          <w:color w:val="808080" w:themeColor="background1" w:themeShade="80"/>
        </w:rPr>
        <w:t xml:space="preserve"> karnawałowych spotkań</w:t>
      </w:r>
    </w:p>
    <w:p w14:paraId="7F51ED4A" w14:textId="630C999D" w:rsidR="00E91F90" w:rsidRDefault="00E91F90" w:rsidP="005144F8">
      <w:pPr>
        <w:jc w:val="both"/>
        <w:rPr>
          <w:b/>
          <w:bCs/>
          <w:color w:val="808080" w:themeColor="background1" w:themeShade="80"/>
        </w:rPr>
      </w:pPr>
    </w:p>
    <w:p w14:paraId="3D8189F9" w14:textId="687D6C44" w:rsidR="0062324A" w:rsidRDefault="00B20996" w:rsidP="00410364">
      <w:pPr>
        <w:jc w:val="both"/>
        <w:rPr>
          <w:b/>
          <w:bCs/>
        </w:rPr>
      </w:pPr>
      <w:r>
        <w:rPr>
          <w:b/>
          <w:bCs/>
        </w:rPr>
        <w:t>Ciepły, złoty</w:t>
      </w:r>
      <w:r w:rsidR="003032D2">
        <w:rPr>
          <w:b/>
          <w:bCs/>
        </w:rPr>
        <w:t xml:space="preserve"> lub perłowy</w:t>
      </w:r>
      <w:r>
        <w:rPr>
          <w:b/>
          <w:bCs/>
        </w:rPr>
        <w:t xml:space="preserve"> blask na perfekcyjnie wypielęgnowanej skórze to </w:t>
      </w:r>
      <w:r w:rsidR="00516840">
        <w:rPr>
          <w:b/>
          <w:bCs/>
        </w:rPr>
        <w:t xml:space="preserve">podstawa zachwycającego makijażu. </w:t>
      </w:r>
      <w:r w:rsidR="00C240E0">
        <w:rPr>
          <w:b/>
          <w:bCs/>
        </w:rPr>
        <w:t xml:space="preserve">Beauty trendy skoncentrowane są w tym sezonie na 2 kluczowych hasłach: </w:t>
      </w:r>
      <w:r w:rsidR="003A296D">
        <w:rPr>
          <w:b/>
          <w:bCs/>
        </w:rPr>
        <w:t>naturalna, piękna cera i delikatn</w:t>
      </w:r>
      <w:r w:rsidR="00E323C5">
        <w:rPr>
          <w:b/>
          <w:bCs/>
        </w:rPr>
        <w:t>e</w:t>
      </w:r>
      <w:r w:rsidR="003A296D">
        <w:rPr>
          <w:b/>
          <w:bCs/>
        </w:rPr>
        <w:t xml:space="preserve"> </w:t>
      </w:r>
      <w:r w:rsidR="00E323C5">
        <w:rPr>
          <w:b/>
          <w:bCs/>
        </w:rPr>
        <w:t>rozświetlenie</w:t>
      </w:r>
      <w:r w:rsidR="00E85669">
        <w:rPr>
          <w:b/>
          <w:bCs/>
        </w:rPr>
        <w:t xml:space="preserve"> w stylu glow</w:t>
      </w:r>
      <w:r w:rsidR="003A296D">
        <w:rPr>
          <w:b/>
          <w:bCs/>
        </w:rPr>
        <w:t xml:space="preserve">. </w:t>
      </w:r>
      <w:r w:rsidR="00F234A1">
        <w:rPr>
          <w:b/>
          <w:bCs/>
        </w:rPr>
        <w:t xml:space="preserve">Eksperci wskazują, że kluczem do </w:t>
      </w:r>
      <w:r w:rsidR="005B26BE">
        <w:rPr>
          <w:b/>
          <w:bCs/>
        </w:rPr>
        <w:t>wymarzonego looku jest odpowiedni dobór składników aktywnych i… drobinki miki.</w:t>
      </w:r>
      <w:r w:rsidR="00970C5A">
        <w:rPr>
          <w:b/>
          <w:bCs/>
        </w:rPr>
        <w:t xml:space="preserve"> </w:t>
      </w:r>
    </w:p>
    <w:p w14:paraId="2537C8AE" w14:textId="09F83473" w:rsidR="0001741E" w:rsidRPr="0001741E" w:rsidRDefault="0001741E" w:rsidP="00FB11A8">
      <w:pPr>
        <w:jc w:val="both"/>
      </w:pPr>
      <w:r w:rsidRPr="0001741E">
        <w:t>Jak</w:t>
      </w:r>
      <w:r>
        <w:t xml:space="preserve"> chciałabyś wyglądać podczas „wielkiego wyjścia”? Odpowiedź jest prosta: olśniewająco</w:t>
      </w:r>
      <w:r w:rsidR="00C12207">
        <w:t xml:space="preserve"> i … naturalnie</w:t>
      </w:r>
      <w:r w:rsidR="00D16522">
        <w:t xml:space="preserve">! </w:t>
      </w:r>
      <w:r w:rsidR="00C12207">
        <w:t>Beauty-trendy</w:t>
      </w:r>
      <w:r w:rsidR="00D16522">
        <w:t xml:space="preserve"> </w:t>
      </w:r>
      <w:r w:rsidR="00C12207">
        <w:t xml:space="preserve">pokazują, że </w:t>
      </w:r>
      <w:r w:rsidR="00EE3BAA">
        <w:t>ciężki, mocny</w:t>
      </w:r>
      <w:r w:rsidR="00D16522">
        <w:t>, zdecydowany</w:t>
      </w:r>
      <w:r w:rsidR="00EE3BAA">
        <w:t xml:space="preserve"> makijaż j</w:t>
      </w:r>
      <w:r w:rsidR="00C44588">
        <w:t>uż dawno jest passe, a</w:t>
      </w:r>
      <w:r w:rsidR="008B5A74">
        <w:t> </w:t>
      </w:r>
      <w:r w:rsidR="00C44588">
        <w:t>na</w:t>
      </w:r>
      <w:r w:rsidR="008B5A74">
        <w:t> </w:t>
      </w:r>
      <w:r w:rsidR="00473461">
        <w:t xml:space="preserve">makijażowym </w:t>
      </w:r>
      <w:r w:rsidR="00C44588">
        <w:t>podiu</w:t>
      </w:r>
      <w:r w:rsidR="00473461">
        <w:t xml:space="preserve">m </w:t>
      </w:r>
      <w:r w:rsidR="00754AD7">
        <w:t>niezmiennie stoi efekt glow</w:t>
      </w:r>
      <w:r w:rsidR="007A71AB">
        <w:t xml:space="preserve"> </w:t>
      </w:r>
      <w:r w:rsidR="000A621E">
        <w:t>– czyli naturalna, rozświetlona skóra</w:t>
      </w:r>
      <w:r w:rsidR="002365F2">
        <w:t>, która</w:t>
      </w:r>
      <w:r w:rsidR="008B5A74">
        <w:t> </w:t>
      </w:r>
      <w:r w:rsidR="002365F2">
        <w:t xml:space="preserve">sprawia </w:t>
      </w:r>
      <w:r w:rsidR="006F2BCA">
        <w:t>wrażenie</w:t>
      </w:r>
      <w:r w:rsidR="00854732">
        <w:t xml:space="preserve"> „lekko mokrej”.</w:t>
      </w:r>
      <w:r w:rsidR="003C4630">
        <w:t xml:space="preserve"> </w:t>
      </w:r>
      <w:r>
        <w:t xml:space="preserve">Kosmetolodzy podkreślają, że </w:t>
      </w:r>
      <w:r w:rsidR="003C4630">
        <w:t>uzyskanie</w:t>
      </w:r>
      <w:r w:rsidR="009B154D">
        <w:t xml:space="preserve"> idealnego</w:t>
      </w:r>
      <w:r>
        <w:t xml:space="preserve"> efektu glow</w:t>
      </w:r>
      <w:r w:rsidR="009B154D">
        <w:t xml:space="preserve"> jest możliwe na</w:t>
      </w:r>
      <w:r w:rsidR="00D256C2">
        <w:t> </w:t>
      </w:r>
      <w:r w:rsidR="009B154D">
        <w:t>perfekcyjnie wypielęgnowanej i nawilżonej skórze twarzy.</w:t>
      </w:r>
      <w:r w:rsidR="00554C0D">
        <w:t xml:space="preserve"> </w:t>
      </w:r>
      <w:r w:rsidR="00EA39BE">
        <w:t>Wskazują na efektywność</w:t>
      </w:r>
      <w:r w:rsidR="006B6FA1">
        <w:t xml:space="preserve"> pielęgnacji z</w:t>
      </w:r>
      <w:r w:rsidR="00D256C2">
        <w:t> </w:t>
      </w:r>
      <w:r w:rsidR="006B6FA1">
        <w:t>wykorzystaniem</w:t>
      </w:r>
      <w:r w:rsidR="00EA39BE">
        <w:t xml:space="preserve"> ant</w:t>
      </w:r>
      <w:r w:rsidR="005978FD">
        <w:t>arktycyny</w:t>
      </w:r>
      <w:r w:rsidR="00EA39BE">
        <w:t xml:space="preserve">, </w:t>
      </w:r>
      <w:r w:rsidR="00D952E1">
        <w:t>protein pszenicy i peptydów</w:t>
      </w:r>
      <w:r w:rsidR="00854732">
        <w:t>,</w:t>
      </w:r>
      <w:r w:rsidR="006B6FA1">
        <w:t xml:space="preserve"> a także na drobinki miki, czyli</w:t>
      </w:r>
      <w:r w:rsidR="007A71AB">
        <w:t> </w:t>
      </w:r>
      <w:r w:rsidR="006B6FA1">
        <w:t>rozświetlającego „składnika do zadań specjalnych”.</w:t>
      </w:r>
    </w:p>
    <w:p w14:paraId="22FD517D" w14:textId="4AFD346B" w:rsidR="00F773E3" w:rsidRDefault="00605EA2" w:rsidP="00FB11A8">
      <w:pPr>
        <w:jc w:val="both"/>
        <w:rPr>
          <w:b/>
          <w:bCs/>
        </w:rPr>
      </w:pPr>
      <w:r>
        <w:rPr>
          <w:b/>
          <w:bCs/>
        </w:rPr>
        <w:t>Po pierwsze</w:t>
      </w:r>
      <w:r w:rsidR="0080403E">
        <w:rPr>
          <w:b/>
          <w:bCs/>
        </w:rPr>
        <w:t>:</w:t>
      </w:r>
      <w:r>
        <w:rPr>
          <w:b/>
          <w:bCs/>
        </w:rPr>
        <w:t xml:space="preserve"> </w:t>
      </w:r>
      <w:r w:rsidR="0001741E">
        <w:rPr>
          <w:b/>
          <w:bCs/>
        </w:rPr>
        <w:t>nawilżenie i ujędrnienie</w:t>
      </w:r>
    </w:p>
    <w:p w14:paraId="22A38F5C" w14:textId="045E9784" w:rsidR="003C6556" w:rsidRDefault="003C6556" w:rsidP="001D4E1F">
      <w:pPr>
        <w:jc w:val="both"/>
      </w:pPr>
      <w:r>
        <w:t xml:space="preserve">Naturalnie wyglądająca, zdrowa i piękna cera to </w:t>
      </w:r>
      <w:r w:rsidR="00687AF1">
        <w:t>ta idealnie nawilżona.</w:t>
      </w:r>
      <w:r w:rsidR="007F5178">
        <w:t xml:space="preserve"> </w:t>
      </w:r>
      <w:r w:rsidR="00EE2706">
        <w:t>Taka skóra stanowi bazę, na</w:t>
      </w:r>
      <w:r w:rsidR="008B0543">
        <w:t> </w:t>
      </w:r>
      <w:r w:rsidR="00EE2706">
        <w:t>której możemy zbudować zachwycający efekt makijażowy</w:t>
      </w:r>
      <w:r w:rsidR="00E33435">
        <w:t xml:space="preserve">. Co sprzyja nawilżeniu? Kosmetolodzy wskazują </w:t>
      </w:r>
      <w:r w:rsidR="00A94A51">
        <w:t xml:space="preserve">m.in. </w:t>
      </w:r>
      <w:r w:rsidR="00E33435">
        <w:t>na ant</w:t>
      </w:r>
      <w:r w:rsidR="00947944">
        <w:t xml:space="preserve">arktycynę, czyli </w:t>
      </w:r>
      <w:r w:rsidR="003E3151">
        <w:t>substancję, która została odkryta na Antarktydzie</w:t>
      </w:r>
      <w:r w:rsidR="005F2926">
        <w:t xml:space="preserve"> i „potrafi</w:t>
      </w:r>
      <w:r w:rsidR="00197357">
        <w:t>”</w:t>
      </w:r>
      <w:r w:rsidR="005F2926">
        <w:t xml:space="preserve"> chronić skórę przed niskimi tem</w:t>
      </w:r>
      <w:r w:rsidR="00A94A51">
        <w:t>peraturami oraz promieniowaniem słonecznym.</w:t>
      </w:r>
    </w:p>
    <w:p w14:paraId="7A9F15ED" w14:textId="26CA19D9" w:rsidR="00A94A51" w:rsidRDefault="00A94A51" w:rsidP="00A94A51">
      <w:pPr>
        <w:jc w:val="both"/>
        <w:rPr>
          <w:i/>
          <w:iCs/>
        </w:rPr>
      </w:pPr>
      <w:r>
        <w:t>–</w:t>
      </w:r>
      <w:r>
        <w:rPr>
          <w:i/>
          <w:iCs/>
        </w:rPr>
        <w:t xml:space="preserve"> Ant</w:t>
      </w:r>
      <w:r w:rsidR="00E31197">
        <w:rPr>
          <w:i/>
          <w:iCs/>
        </w:rPr>
        <w:t>ar</w:t>
      </w:r>
      <w:r>
        <w:rPr>
          <w:i/>
          <w:iCs/>
        </w:rPr>
        <w:t xml:space="preserve">ktycyna to </w:t>
      </w:r>
      <w:r w:rsidR="00C5384C">
        <w:rPr>
          <w:i/>
          <w:iCs/>
        </w:rPr>
        <w:t>naturalne gliko</w:t>
      </w:r>
      <w:r w:rsidR="00ED3FA4">
        <w:rPr>
          <w:i/>
          <w:iCs/>
        </w:rPr>
        <w:t>proteiny, które tworzone są przez mikroorganizmy</w:t>
      </w:r>
      <w:r w:rsidR="00F300FE">
        <w:rPr>
          <w:i/>
          <w:iCs/>
        </w:rPr>
        <w:t xml:space="preserve"> mogące przetrwać w ekstremalnie niskich temperaturach. Jest to substancja, którą słusznie docenił rynek kosmetyczny. Antarktycyna </w:t>
      </w:r>
      <w:r w:rsidR="00F300FE" w:rsidRPr="00F300FE">
        <w:rPr>
          <w:i/>
          <w:iCs/>
        </w:rPr>
        <w:t xml:space="preserve">zapobiega wysuszeniu skóry i chroni naskórek </w:t>
      </w:r>
      <w:r w:rsidR="006557DB">
        <w:rPr>
          <w:i/>
          <w:iCs/>
        </w:rPr>
        <w:t>przed</w:t>
      </w:r>
      <w:r w:rsidR="00F300FE" w:rsidRPr="00F300FE">
        <w:rPr>
          <w:i/>
          <w:iCs/>
        </w:rPr>
        <w:t xml:space="preserve"> ekstremaln</w:t>
      </w:r>
      <w:r w:rsidR="006557DB">
        <w:rPr>
          <w:i/>
          <w:iCs/>
        </w:rPr>
        <w:t>ym</w:t>
      </w:r>
      <w:r w:rsidR="00F300FE" w:rsidRPr="00F300FE">
        <w:rPr>
          <w:i/>
          <w:iCs/>
        </w:rPr>
        <w:t xml:space="preserve"> zimn</w:t>
      </w:r>
      <w:r w:rsidR="006557DB">
        <w:rPr>
          <w:i/>
          <w:iCs/>
        </w:rPr>
        <w:t>em</w:t>
      </w:r>
      <w:r w:rsidR="00F300FE" w:rsidRPr="00F300FE">
        <w:rPr>
          <w:i/>
          <w:iCs/>
        </w:rPr>
        <w:t>, słońc</w:t>
      </w:r>
      <w:r w:rsidR="006557DB">
        <w:rPr>
          <w:i/>
          <w:iCs/>
        </w:rPr>
        <w:t>em</w:t>
      </w:r>
      <w:r w:rsidR="00F300FE" w:rsidRPr="00F300FE">
        <w:rPr>
          <w:i/>
          <w:iCs/>
        </w:rPr>
        <w:t xml:space="preserve"> </w:t>
      </w:r>
      <w:r w:rsidR="00F300FE">
        <w:rPr>
          <w:i/>
          <w:iCs/>
        </w:rPr>
        <w:t xml:space="preserve"> oraz </w:t>
      </w:r>
      <w:r w:rsidR="00F300FE" w:rsidRPr="00F300FE">
        <w:rPr>
          <w:i/>
          <w:iCs/>
        </w:rPr>
        <w:t>wiatr</w:t>
      </w:r>
      <w:r w:rsidR="006557DB">
        <w:rPr>
          <w:i/>
          <w:iCs/>
        </w:rPr>
        <w:t>em</w:t>
      </w:r>
      <w:r w:rsidR="00F300FE" w:rsidRPr="00F300FE">
        <w:rPr>
          <w:i/>
          <w:iCs/>
        </w:rPr>
        <w:t>. Poprzez stymulację produkcji kolagenu i elastyny wygładza</w:t>
      </w:r>
      <w:r w:rsidR="00A759D2">
        <w:rPr>
          <w:i/>
          <w:iCs/>
        </w:rPr>
        <w:t xml:space="preserve"> także</w:t>
      </w:r>
      <w:r w:rsidR="00F300FE" w:rsidRPr="00F300FE">
        <w:rPr>
          <w:i/>
          <w:iCs/>
        </w:rPr>
        <w:t xml:space="preserve"> skórę </w:t>
      </w:r>
      <w:r w:rsidR="00546F2A">
        <w:rPr>
          <w:i/>
          <w:iCs/>
        </w:rPr>
        <w:t>oraz</w:t>
      </w:r>
      <w:r w:rsidR="00F300FE" w:rsidRPr="00F300FE">
        <w:rPr>
          <w:i/>
          <w:iCs/>
        </w:rPr>
        <w:t xml:space="preserve"> redukuje zmarszczki</w:t>
      </w:r>
      <w:r w:rsidR="00546F2A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t xml:space="preserve">– </w:t>
      </w:r>
      <w:r w:rsidRPr="004B7EEF">
        <w:rPr>
          <w:b/>
          <w:bCs/>
        </w:rPr>
        <w:t>powiedziała Agnieszka Kowalska, Medical Advisor, ekspert marki SOLVERX®</w:t>
      </w:r>
      <w:r>
        <w:rPr>
          <w:b/>
          <w:bCs/>
        </w:rPr>
        <w:t xml:space="preserve">. </w:t>
      </w:r>
      <w:r>
        <w:t xml:space="preserve">– </w:t>
      </w:r>
      <w:r w:rsidR="00AF4C38" w:rsidRPr="00EA7C34">
        <w:rPr>
          <w:i/>
          <w:iCs/>
        </w:rPr>
        <w:t>W</w:t>
      </w:r>
      <w:r w:rsidR="00546F2A">
        <w:rPr>
          <w:i/>
          <w:iCs/>
        </w:rPr>
        <w:t> </w:t>
      </w:r>
      <w:r w:rsidR="00967A3F" w:rsidRPr="00EA7C34">
        <w:rPr>
          <w:i/>
          <w:iCs/>
        </w:rPr>
        <w:t xml:space="preserve">Kremie </w:t>
      </w:r>
      <w:r w:rsidR="008A7002" w:rsidRPr="00EA7C34">
        <w:rPr>
          <w:i/>
          <w:iCs/>
        </w:rPr>
        <w:t>SOLVERX ILLUMINATING GLODEN GLOW</w:t>
      </w:r>
      <w:r w:rsidR="00967A3F" w:rsidRPr="00EA7C34">
        <w:rPr>
          <w:i/>
          <w:iCs/>
        </w:rPr>
        <w:t xml:space="preserve"> antarktycyna</w:t>
      </w:r>
      <w:r w:rsidR="00410FDE" w:rsidRPr="00EA7C34">
        <w:rPr>
          <w:i/>
          <w:iCs/>
        </w:rPr>
        <w:t xml:space="preserve"> współgra z hydrolizowanymi </w:t>
      </w:r>
      <w:r w:rsidR="00EA7C34" w:rsidRPr="00EA7C34">
        <w:rPr>
          <w:i/>
          <w:iCs/>
        </w:rPr>
        <w:t xml:space="preserve">proteinami </w:t>
      </w:r>
      <w:r w:rsidR="00546F2A" w:rsidRPr="00EA7C34">
        <w:rPr>
          <w:i/>
          <w:iCs/>
        </w:rPr>
        <w:t>pszenicy</w:t>
      </w:r>
      <w:r w:rsidR="00EA7C34" w:rsidRPr="00EA7C34">
        <w:rPr>
          <w:i/>
          <w:iCs/>
        </w:rPr>
        <w:t>, które wpływają na jędrność skóry oraz z peptydami skutecznie działającymi przeciwstarzeniowo</w:t>
      </w:r>
      <w:r w:rsidR="00EA7C34">
        <w:t xml:space="preserve"> </w:t>
      </w:r>
      <w:r>
        <w:rPr>
          <w:i/>
          <w:iCs/>
        </w:rPr>
        <w:t xml:space="preserve">– </w:t>
      </w:r>
      <w:r w:rsidRPr="0008546B">
        <w:rPr>
          <w:b/>
          <w:bCs/>
        </w:rPr>
        <w:t>dodała.</w:t>
      </w:r>
      <w:r>
        <w:rPr>
          <w:i/>
          <w:iCs/>
        </w:rPr>
        <w:t xml:space="preserve"> </w:t>
      </w:r>
    </w:p>
    <w:p w14:paraId="7B6D3D88" w14:textId="6976591F" w:rsidR="00E31197" w:rsidRPr="00E31197" w:rsidRDefault="00E31197" w:rsidP="00A94A51">
      <w:pPr>
        <w:jc w:val="both"/>
      </w:pPr>
      <w:r>
        <w:t xml:space="preserve">Zdrowa, piękna i gładka cera… </w:t>
      </w:r>
      <w:r w:rsidR="00F1095D">
        <w:t>sama w sobie stanowi doskonały makijaż</w:t>
      </w:r>
      <w:r w:rsidR="007179B4">
        <w:t>!</w:t>
      </w:r>
      <w:r w:rsidR="00F1095D">
        <w:t xml:space="preserve"> Jak </w:t>
      </w:r>
      <w:r w:rsidR="0004030E">
        <w:t>wskazują beauty-trendy</w:t>
      </w:r>
      <w:r w:rsidR="00F1095D">
        <w:t xml:space="preserve">, to także baza, </w:t>
      </w:r>
      <w:r w:rsidR="00E20DB8">
        <w:t>na której</w:t>
      </w:r>
      <w:r w:rsidR="00F1095D">
        <w:t xml:space="preserve"> możemy (</w:t>
      </w:r>
      <w:r w:rsidR="00E20DB8">
        <w:t xml:space="preserve">i chcemy, prawda?) zbudować look glow, czyli </w:t>
      </w:r>
      <w:r w:rsidR="00B638C1">
        <w:t>naturalny blask w</w:t>
      </w:r>
      <w:r w:rsidR="00605C52">
        <w:t> </w:t>
      </w:r>
      <w:r w:rsidR="00B638C1">
        <w:t xml:space="preserve">złotym </w:t>
      </w:r>
      <w:r w:rsidR="00605C52">
        <w:t xml:space="preserve">lub perłowym </w:t>
      </w:r>
      <w:r w:rsidR="00B638C1">
        <w:t xml:space="preserve">odcieniu. </w:t>
      </w:r>
    </w:p>
    <w:p w14:paraId="6BB38CDD" w14:textId="5B5B3AAA" w:rsidR="00F773E3" w:rsidRDefault="0001741E" w:rsidP="002B36DF">
      <w:pPr>
        <w:jc w:val="both"/>
        <w:rPr>
          <w:b/>
          <w:bCs/>
        </w:rPr>
      </w:pPr>
      <w:r>
        <w:rPr>
          <w:b/>
          <w:bCs/>
        </w:rPr>
        <w:t>Po drugie</w:t>
      </w:r>
      <w:r w:rsidR="0080403E">
        <w:rPr>
          <w:b/>
          <w:bCs/>
        </w:rPr>
        <w:t>:</w:t>
      </w:r>
      <w:r>
        <w:rPr>
          <w:b/>
          <w:bCs/>
        </w:rPr>
        <w:t xml:space="preserve"> rozświetlenie</w:t>
      </w:r>
      <w:r w:rsidR="0080403E">
        <w:rPr>
          <w:b/>
          <w:bCs/>
        </w:rPr>
        <w:t xml:space="preserve"> </w:t>
      </w:r>
    </w:p>
    <w:p w14:paraId="7F7DCEB7" w14:textId="5BAE9E13" w:rsidR="006E754D" w:rsidRDefault="006E754D" w:rsidP="002B36DF">
      <w:pPr>
        <w:jc w:val="both"/>
        <w:rPr>
          <w:b/>
          <w:bCs/>
        </w:rPr>
      </w:pPr>
      <w:r w:rsidRPr="000A1302">
        <w:t xml:space="preserve">W minionych sezonach </w:t>
      </w:r>
      <w:r w:rsidR="00475FA4">
        <w:t>efekt rozświetlenia zdecydowanie</w:t>
      </w:r>
      <w:r w:rsidR="00734E6D">
        <w:t xml:space="preserve"> zdeklasował mat. Kochamy delikatny, perłowy </w:t>
      </w:r>
      <w:r w:rsidR="00C564ED">
        <w:t xml:space="preserve">blask na skórze, ponieważ nie tylko dodaje on efektu </w:t>
      </w:r>
      <w:r w:rsidR="00BC5CBC">
        <w:t xml:space="preserve">glamour, ale także sprawia, że skóra wygląda na świeżą i wypoczętą. </w:t>
      </w:r>
      <w:r w:rsidR="000A358E">
        <w:t xml:space="preserve">Jak sprawić, by cera </w:t>
      </w:r>
      <w:r w:rsidR="00EC0812">
        <w:t>„</w:t>
      </w:r>
      <w:r w:rsidR="000A358E">
        <w:t>była glow</w:t>
      </w:r>
      <w:r w:rsidR="00EC0812">
        <w:t>”</w:t>
      </w:r>
      <w:r w:rsidR="000A358E">
        <w:t>? Kosmetolodzy wskazują na drobinki miki, czyli absolutny hit</w:t>
      </w:r>
      <w:r w:rsidR="00EC0812">
        <w:t xml:space="preserve"> </w:t>
      </w:r>
      <w:r w:rsidR="00EB0F8D">
        <w:t>ostatniego sezonu.</w:t>
      </w:r>
      <w:r w:rsidR="00C94E9E">
        <w:t xml:space="preserve"> – </w:t>
      </w:r>
      <w:r w:rsidR="00C94E9E" w:rsidRPr="002D0AA6">
        <w:rPr>
          <w:i/>
          <w:iCs/>
        </w:rPr>
        <w:t xml:space="preserve">Mika to </w:t>
      </w:r>
      <w:r w:rsidR="00183258" w:rsidRPr="002D0AA6">
        <w:rPr>
          <w:i/>
          <w:iCs/>
        </w:rPr>
        <w:t>minera</w:t>
      </w:r>
      <w:r w:rsidR="002D0AA6">
        <w:rPr>
          <w:i/>
          <w:iCs/>
        </w:rPr>
        <w:t>ł</w:t>
      </w:r>
      <w:r w:rsidR="00C94E9E" w:rsidRPr="002D0AA6">
        <w:rPr>
          <w:i/>
          <w:iCs/>
        </w:rPr>
        <w:t xml:space="preserve"> z grupy krzemianów</w:t>
      </w:r>
      <w:r w:rsidR="00183258" w:rsidRPr="002D0AA6">
        <w:rPr>
          <w:i/>
          <w:iCs/>
        </w:rPr>
        <w:t>, który od setek lat doceniany jest w kosmetyce. Teraz przeżywa renesans na rynku beauty</w:t>
      </w:r>
      <w:r w:rsidR="00DE1CAC" w:rsidRPr="002D0AA6">
        <w:rPr>
          <w:i/>
          <w:iCs/>
        </w:rPr>
        <w:t xml:space="preserve"> </w:t>
      </w:r>
      <w:r w:rsidR="002D0AA6">
        <w:t xml:space="preserve">– </w:t>
      </w:r>
      <w:r w:rsidR="002D0AA6" w:rsidRPr="004B7EEF">
        <w:rPr>
          <w:b/>
          <w:bCs/>
        </w:rPr>
        <w:t xml:space="preserve">powiedziała Agnieszka </w:t>
      </w:r>
      <w:r w:rsidR="002D0AA6" w:rsidRPr="004B7EEF">
        <w:rPr>
          <w:b/>
          <w:bCs/>
        </w:rPr>
        <w:lastRenderedPageBreak/>
        <w:t>Kowalska</w:t>
      </w:r>
      <w:r w:rsidR="002D0AA6">
        <w:rPr>
          <w:b/>
          <w:bCs/>
        </w:rPr>
        <w:t>.</w:t>
      </w:r>
      <w:r w:rsidR="002D0AA6" w:rsidRPr="002D0AA6">
        <w:rPr>
          <w:i/>
          <w:iCs/>
        </w:rPr>
        <w:t xml:space="preserve"> </w:t>
      </w:r>
      <w:r w:rsidR="002D0AA6">
        <w:t xml:space="preserve">– </w:t>
      </w:r>
      <w:r w:rsidR="00DE1CAC" w:rsidRPr="002D0AA6">
        <w:rPr>
          <w:i/>
          <w:iCs/>
        </w:rPr>
        <w:t xml:space="preserve">Drobinki zawarte w </w:t>
      </w:r>
      <w:r w:rsidR="009F5E9A">
        <w:rPr>
          <w:i/>
          <w:iCs/>
        </w:rPr>
        <w:t xml:space="preserve">mice </w:t>
      </w:r>
      <w:r w:rsidR="00DE1CAC" w:rsidRPr="002D0AA6">
        <w:rPr>
          <w:i/>
          <w:iCs/>
        </w:rPr>
        <w:t>„potrafią” skutecznie rozpraszać i</w:t>
      </w:r>
      <w:r w:rsidR="00035609" w:rsidRPr="002D0AA6">
        <w:rPr>
          <w:i/>
          <w:iCs/>
        </w:rPr>
        <w:t xml:space="preserve"> odbijać światło słoneczne. </w:t>
      </w:r>
      <w:r w:rsidR="00E530D3">
        <w:rPr>
          <w:i/>
          <w:iCs/>
        </w:rPr>
        <w:t xml:space="preserve">Mikę </w:t>
      </w:r>
      <w:r w:rsidR="00B437E3">
        <w:rPr>
          <w:i/>
          <w:iCs/>
        </w:rPr>
        <w:t>możemy znaleźć w kremie</w:t>
      </w:r>
      <w:r w:rsidR="002D0AA6" w:rsidRPr="002D0AA6">
        <w:rPr>
          <w:i/>
          <w:iCs/>
        </w:rPr>
        <w:t xml:space="preserve"> </w:t>
      </w:r>
      <w:r w:rsidR="00B641B0" w:rsidRPr="002D0AA6">
        <w:rPr>
          <w:i/>
          <w:iCs/>
        </w:rPr>
        <w:t>SOLVERX</w:t>
      </w:r>
      <w:r w:rsidR="002B5748" w:rsidRPr="002D0AA6">
        <w:rPr>
          <w:i/>
          <w:iCs/>
        </w:rPr>
        <w:t xml:space="preserve"> ILLUMINATING GOLDEN GLOW</w:t>
      </w:r>
      <w:r w:rsidR="007B672E">
        <w:rPr>
          <w:i/>
          <w:iCs/>
        </w:rPr>
        <w:t xml:space="preserve">. Zawarte w nim </w:t>
      </w:r>
      <w:r w:rsidR="002B5748" w:rsidRPr="002D0AA6">
        <w:rPr>
          <w:i/>
          <w:iCs/>
        </w:rPr>
        <w:t xml:space="preserve">drobinki </w:t>
      </w:r>
      <w:r w:rsidR="00B641B0" w:rsidRPr="002D0AA6">
        <w:rPr>
          <w:i/>
          <w:iCs/>
        </w:rPr>
        <w:t>nadają skórze złotego blasku</w:t>
      </w:r>
      <w:r w:rsidR="002B5748" w:rsidRPr="002D0AA6">
        <w:rPr>
          <w:i/>
          <w:iCs/>
        </w:rPr>
        <w:t xml:space="preserve">, </w:t>
      </w:r>
      <w:r w:rsidR="002E2C32" w:rsidRPr="002D0AA6">
        <w:rPr>
          <w:i/>
          <w:iCs/>
        </w:rPr>
        <w:t>wygładzają skórę i sprzyjają korekcie</w:t>
      </w:r>
      <w:r w:rsidR="007B672E">
        <w:rPr>
          <w:i/>
          <w:iCs/>
        </w:rPr>
        <w:t xml:space="preserve"> niedoskonałości</w:t>
      </w:r>
      <w:r w:rsidR="005D1CB4">
        <w:rPr>
          <w:i/>
          <w:iCs/>
        </w:rPr>
        <w:t xml:space="preserve">. Co bardzo istotne, mika </w:t>
      </w:r>
      <w:r w:rsidR="00E354EE">
        <w:rPr>
          <w:i/>
          <w:iCs/>
        </w:rPr>
        <w:t xml:space="preserve">wykorzystana do produkcji kremu </w:t>
      </w:r>
      <w:r w:rsidR="00E354EE" w:rsidRPr="00E354EE">
        <w:rPr>
          <w:i/>
          <w:iCs/>
        </w:rPr>
        <w:t>pozyskiwana jest zgodnie z zasadami fair trade</w:t>
      </w:r>
      <w:r w:rsidR="007B672E">
        <w:rPr>
          <w:i/>
          <w:iCs/>
        </w:rPr>
        <w:t xml:space="preserve"> </w:t>
      </w:r>
      <w:r w:rsidR="007B672E" w:rsidRPr="00E354EE">
        <w:rPr>
          <w:i/>
          <w:iCs/>
        </w:rPr>
        <w:t>–</w:t>
      </w:r>
      <w:r w:rsidR="007B672E" w:rsidRPr="007B672E">
        <w:rPr>
          <w:b/>
          <w:bCs/>
        </w:rPr>
        <w:t xml:space="preserve"> dodała. </w:t>
      </w:r>
    </w:p>
    <w:p w14:paraId="6E5FD5EF" w14:textId="2A1FD121" w:rsidR="007B672E" w:rsidRPr="0017244C" w:rsidRDefault="007B672E" w:rsidP="002B36DF">
      <w:pPr>
        <w:jc w:val="both"/>
        <w:rPr>
          <w:i/>
          <w:iCs/>
        </w:rPr>
      </w:pPr>
      <w:r w:rsidRPr="0017244C">
        <w:t>Efekt glow to niekwestionowany król „wielkich wyjść”</w:t>
      </w:r>
      <w:r w:rsidR="0017244C" w:rsidRPr="0017244C">
        <w:t xml:space="preserve">… których przełom roku zwiastuje </w:t>
      </w:r>
      <w:r w:rsidR="0017244C">
        <w:t xml:space="preserve">prawdziwy ogrom: Nowy Rok, </w:t>
      </w:r>
      <w:r w:rsidR="0062358B">
        <w:t xml:space="preserve">karnawał i studniówki to dopiero początek listy specjalnych chwil, w których chcemy lśnić! </w:t>
      </w:r>
      <w:r w:rsidR="00705C4F">
        <w:t>A także takich, w których po prostu chcemy czuć się piękne bez okazji</w:t>
      </w:r>
      <w:r w:rsidR="002109A4">
        <w:t xml:space="preserve"> – z efektem GLOW!</w:t>
      </w:r>
      <w:r w:rsidR="00CD41AF">
        <w:t xml:space="preserve"> </w:t>
      </w:r>
    </w:p>
    <w:p w14:paraId="5C15268B" w14:textId="1517EF9E" w:rsidR="00DF56ED" w:rsidRPr="00456BAD" w:rsidRDefault="00DF56ED" w:rsidP="002B36DF">
      <w:pPr>
        <w:jc w:val="both"/>
        <w:rPr>
          <w:b/>
          <w:bCs/>
        </w:rPr>
      </w:pPr>
    </w:p>
    <w:p w14:paraId="68F99360" w14:textId="75DDFD66" w:rsidR="00997F2C" w:rsidRPr="00897106" w:rsidRDefault="009A5AF2" w:rsidP="00997F2C">
      <w:pPr>
        <w:spacing w:after="0" w:line="240" w:lineRule="auto"/>
        <w:ind w:left="1134" w:hanging="1134"/>
        <w:jc w:val="both"/>
        <w:rPr>
          <w:b/>
          <w:bCs/>
          <w:lang w:val="en-US"/>
        </w:rPr>
      </w:pPr>
      <w:r w:rsidRPr="009A5AF2">
        <w:rPr>
          <w:noProof/>
        </w:rPr>
        <w:drawing>
          <wp:anchor distT="0" distB="0" distL="114300" distR="114300" simplePos="0" relativeHeight="251658240" behindDoc="1" locked="0" layoutInCell="1" allowOverlap="1" wp14:anchorId="3873EF03" wp14:editId="792FE5F8">
            <wp:simplePos x="0" y="0"/>
            <wp:positionH relativeFrom="margin">
              <wp:posOffset>4586605</wp:posOffset>
            </wp:positionH>
            <wp:positionV relativeFrom="paragraph">
              <wp:posOffset>6350</wp:posOffset>
            </wp:positionV>
            <wp:extent cx="1313180" cy="3566160"/>
            <wp:effectExtent l="0" t="0" r="1270" b="0"/>
            <wp:wrapTight wrapText="bothSides">
              <wp:wrapPolygon edited="0">
                <wp:start x="6267" y="0"/>
                <wp:lineTo x="0" y="231"/>
                <wp:lineTo x="0" y="21462"/>
                <wp:lineTo x="7834" y="21462"/>
                <wp:lineTo x="14727" y="21462"/>
                <wp:lineTo x="21308" y="21462"/>
                <wp:lineTo x="21308" y="115"/>
                <wp:lineTo x="16294" y="0"/>
                <wp:lineTo x="6267" y="0"/>
              </wp:wrapPolygon>
            </wp:wrapTight>
            <wp:docPr id="976743727" name="Obraz 1" descr="Obraz zawierający tekst, butel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743727" name="Obraz 1" descr="Obraz zawierający tekst, butelka, design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2C" w:rsidRPr="00897106">
        <w:rPr>
          <w:b/>
          <w:bCs/>
          <w:lang w:val="en-US"/>
        </w:rPr>
        <w:t>SOLVERX ILLUMINATING GOLDEN GLOW face &amp; eye cream</w:t>
      </w:r>
    </w:p>
    <w:p w14:paraId="3A49593C" w14:textId="4DF134C5" w:rsidR="005A4EFE" w:rsidRPr="00285FE9" w:rsidRDefault="005A4EFE" w:rsidP="005A4EFE">
      <w:pPr>
        <w:spacing w:after="0" w:line="240" w:lineRule="auto"/>
        <w:ind w:right="2976"/>
        <w:jc w:val="both"/>
        <w:rPr>
          <w:lang w:val="en-US"/>
        </w:rPr>
      </w:pPr>
    </w:p>
    <w:p w14:paraId="2C2E9EC4" w14:textId="60BB97FC" w:rsidR="00011AE2" w:rsidRDefault="0037548B" w:rsidP="00D964AF">
      <w:pPr>
        <w:spacing w:after="0" w:line="240" w:lineRule="auto"/>
        <w:jc w:val="both"/>
      </w:pPr>
      <w:r w:rsidRPr="005A4EFE">
        <w:t>Dzięki formule bogatej w składniki aktywne zapewnia intensywną wielopoziomową pielęgnację skóry. Kompleks rozświetlający ożywi</w:t>
      </w:r>
      <w:r>
        <w:t>a</w:t>
      </w:r>
      <w:r w:rsidRPr="005A4EFE">
        <w:t xml:space="preserve"> </w:t>
      </w:r>
      <w:r>
        <w:t>cerę,</w:t>
      </w:r>
      <w:r w:rsidRPr="005A4EFE">
        <w:t xml:space="preserve"> nadając jej urzekających refleksów. </w:t>
      </w:r>
      <w:r w:rsidR="00C73559" w:rsidRPr="00C73559">
        <w:t xml:space="preserve">Zawarte w nim drobinki miki rozpraszają światło i nadają złotego blasku skórze, jednocześnie dopasowując się do każdego rodzaju cery. </w:t>
      </w:r>
    </w:p>
    <w:p w14:paraId="37DC800B" w14:textId="77777777" w:rsidR="00011AE2" w:rsidRDefault="00011AE2" w:rsidP="00C73559">
      <w:pPr>
        <w:spacing w:after="0" w:line="240" w:lineRule="auto"/>
      </w:pPr>
    </w:p>
    <w:p w14:paraId="41CBD5A5" w14:textId="138D8964" w:rsidR="00C73559" w:rsidRPr="00C73559" w:rsidRDefault="00C73559" w:rsidP="00C73559">
      <w:pPr>
        <w:spacing w:after="0" w:line="240" w:lineRule="auto"/>
      </w:pPr>
      <w:r w:rsidRPr="00C73559">
        <w:t>Formuła bogata w składniki aktywne zapewnia intensywną wielopoziomową pielęgnację skóry.</w:t>
      </w:r>
    </w:p>
    <w:p w14:paraId="2926B0A6" w14:textId="21B6E852" w:rsidR="00011AE2" w:rsidRDefault="00C73559" w:rsidP="00011AE2">
      <w:pPr>
        <w:pStyle w:val="Akapitzlist"/>
        <w:numPr>
          <w:ilvl w:val="0"/>
          <w:numId w:val="9"/>
        </w:numPr>
        <w:spacing w:after="0" w:line="240" w:lineRule="auto"/>
      </w:pPr>
      <w:r w:rsidRPr="00C73559">
        <w:t>NAWILŻONA SKÓRA = sok z aloesu i ant</w:t>
      </w:r>
      <w:r w:rsidR="00DD662D">
        <w:t>ar</w:t>
      </w:r>
      <w:r w:rsidRPr="00C73559">
        <w:t>ktycyna zapewniają intensywne nawilżenie.</w:t>
      </w:r>
    </w:p>
    <w:p w14:paraId="50BA2F2A" w14:textId="77777777" w:rsidR="00011AE2" w:rsidRDefault="00C73559" w:rsidP="00011AE2">
      <w:pPr>
        <w:pStyle w:val="Akapitzlist"/>
        <w:numPr>
          <w:ilvl w:val="0"/>
          <w:numId w:val="9"/>
        </w:numPr>
        <w:spacing w:after="0" w:line="240" w:lineRule="auto"/>
      </w:pPr>
      <w:r w:rsidRPr="00C73559">
        <w:t>JĘDRNA SKÓRA = hydrolizowane proteiny pszenicy poprawiają jędrność.</w:t>
      </w:r>
    </w:p>
    <w:p w14:paraId="220AEBB7" w14:textId="77777777" w:rsidR="00011AE2" w:rsidRDefault="00C73559" w:rsidP="00011AE2">
      <w:pPr>
        <w:pStyle w:val="Akapitzlist"/>
        <w:numPr>
          <w:ilvl w:val="0"/>
          <w:numId w:val="9"/>
        </w:numPr>
        <w:spacing w:after="0" w:line="240" w:lineRule="auto"/>
      </w:pPr>
      <w:r w:rsidRPr="00C73559">
        <w:t>GŁADKA SKÓRA = peptydy redukują widoczne już zmarszczki, hamują ich powstawanie i opóźniają procesy starzenia się skóry.</w:t>
      </w:r>
    </w:p>
    <w:p w14:paraId="43CFF874" w14:textId="2211A1EB" w:rsidR="00C73559" w:rsidRPr="00C73559" w:rsidRDefault="00C73559" w:rsidP="00011AE2">
      <w:pPr>
        <w:pStyle w:val="Akapitzlist"/>
        <w:numPr>
          <w:ilvl w:val="0"/>
          <w:numId w:val="9"/>
        </w:numPr>
        <w:spacing w:after="0" w:line="240" w:lineRule="auto"/>
      </w:pPr>
      <w:r w:rsidRPr="00C73559">
        <w:t xml:space="preserve">EFEKT GLOW = </w:t>
      </w:r>
      <w:r w:rsidR="004C0236">
        <w:t>d</w:t>
      </w:r>
      <w:r w:rsidRPr="00C73559">
        <w:t>robinki miki rozpraszają światło nadając skórze naturalny perłowy blask.</w:t>
      </w:r>
      <w:r w:rsidRPr="00C73559">
        <w:br/>
        <w:t> </w:t>
      </w:r>
    </w:p>
    <w:p w14:paraId="49734439" w14:textId="49820A05" w:rsidR="009A5AF2" w:rsidRPr="005A4EFE" w:rsidRDefault="00C73559" w:rsidP="00011AE2">
      <w:pPr>
        <w:spacing w:after="0" w:line="240" w:lineRule="auto"/>
      </w:pPr>
      <w:r w:rsidRPr="00C73559">
        <w:t>Mika użyta w kremie jest pozyskiwana zgodnie z zasadami fair trade.</w:t>
      </w:r>
    </w:p>
    <w:p w14:paraId="1B5C1C26" w14:textId="4D9D45C8" w:rsidR="009E51F2" w:rsidRDefault="00196CEF" w:rsidP="00D30C9F">
      <w:pPr>
        <w:spacing w:after="0" w:line="240" w:lineRule="auto"/>
        <w:ind w:left="142" w:hanging="142"/>
        <w:jc w:val="both"/>
      </w:pPr>
      <w:r>
        <w:t>p</w:t>
      </w:r>
      <w:r w:rsidR="00461D6E" w:rsidRPr="00761D37">
        <w:t xml:space="preserve">ojemność: </w:t>
      </w:r>
      <w:r w:rsidR="00872B0B">
        <w:t>30</w:t>
      </w:r>
      <w:r w:rsidR="00461D6E" w:rsidRPr="00761D37">
        <w:t xml:space="preserve"> ml</w:t>
      </w:r>
      <w:r w:rsidR="00D30C9F">
        <w:t xml:space="preserve">, </w:t>
      </w:r>
      <w:r w:rsidR="00D45A27">
        <w:t>c</w:t>
      </w:r>
      <w:r w:rsidR="00461D6E" w:rsidRPr="00761D37">
        <w:t xml:space="preserve">ena: </w:t>
      </w:r>
      <w:r w:rsidR="005420D1">
        <w:t>70</w:t>
      </w:r>
      <w:r w:rsidR="001671EF">
        <w:t xml:space="preserve"> </w:t>
      </w:r>
      <w:r w:rsidR="00461D6E" w:rsidRPr="00761D37">
        <w:t>zł</w:t>
      </w:r>
    </w:p>
    <w:p w14:paraId="5AEBB304" w14:textId="1C8E7A57" w:rsidR="00D45A27" w:rsidRDefault="00D45A27" w:rsidP="00D45A27">
      <w:pPr>
        <w:spacing w:after="0" w:line="240" w:lineRule="auto"/>
        <w:ind w:left="1985" w:hanging="1559"/>
        <w:jc w:val="both"/>
      </w:pPr>
    </w:p>
    <w:p w14:paraId="17861D2C" w14:textId="77777777" w:rsidR="00D30C9F" w:rsidRPr="00F876B2" w:rsidRDefault="00D30C9F" w:rsidP="00D30C9F">
      <w:pPr>
        <w:spacing w:after="0" w:line="240" w:lineRule="auto"/>
      </w:pPr>
      <w:r w:rsidRPr="00F876B2">
        <w:t>Do serii należy także:</w:t>
      </w:r>
    </w:p>
    <w:p w14:paraId="7F788B99" w14:textId="3504E306" w:rsidR="00D30C9F" w:rsidRPr="00D30C9F" w:rsidRDefault="00D30C9F" w:rsidP="00D30C9F">
      <w:pPr>
        <w:spacing w:after="0" w:line="240" w:lineRule="auto"/>
        <w:rPr>
          <w:lang w:val="en-US"/>
        </w:rPr>
      </w:pPr>
      <w:r w:rsidRPr="00D30C9F">
        <w:rPr>
          <w:lang w:val="en-US"/>
        </w:rPr>
        <w:t>SOLVERX ILLUMINATING NATURAL GLOW face &amp; eye cream</w:t>
      </w:r>
    </w:p>
    <w:p w14:paraId="42792BFA" w14:textId="4E907733" w:rsidR="00D30C9F" w:rsidRPr="00D30C9F" w:rsidRDefault="00D30C9F" w:rsidP="00D30C9F">
      <w:pPr>
        <w:spacing w:after="0" w:line="240" w:lineRule="auto"/>
        <w:ind w:left="1985" w:hanging="1843"/>
        <w:jc w:val="both"/>
        <w:rPr>
          <w:lang w:val="en-US"/>
        </w:rPr>
      </w:pPr>
    </w:p>
    <w:p w14:paraId="5159AF5A" w14:textId="18592CC6" w:rsidR="00A461B2" w:rsidRPr="00D30C9F" w:rsidRDefault="00A461B2" w:rsidP="005527A9">
      <w:pPr>
        <w:spacing w:after="0" w:line="240" w:lineRule="auto"/>
        <w:jc w:val="both"/>
        <w:rPr>
          <w:lang w:val="en-US"/>
        </w:rPr>
      </w:pPr>
    </w:p>
    <w:p w14:paraId="46143E02" w14:textId="7A9238BA" w:rsidR="00960C8E" w:rsidRPr="00A41EC6" w:rsidRDefault="00960C8E" w:rsidP="00145C18">
      <w:pPr>
        <w:spacing w:after="0" w:line="240" w:lineRule="auto"/>
        <w:ind w:left="-284" w:firstLine="284"/>
        <w:jc w:val="right"/>
        <w:rPr>
          <w:b/>
          <w:bCs/>
          <w:sz w:val="20"/>
          <w:szCs w:val="20"/>
        </w:rPr>
      </w:pPr>
      <w:r w:rsidRPr="00A41EC6">
        <w:rPr>
          <w:b/>
          <w:bCs/>
          <w:sz w:val="20"/>
          <w:szCs w:val="20"/>
        </w:rPr>
        <w:t>Kontakt dla mediów:</w:t>
      </w:r>
    </w:p>
    <w:p w14:paraId="3715B24B" w14:textId="2879F152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Agnieszka Nowakowska</w:t>
      </w:r>
      <w:r w:rsidR="00A461B2">
        <w:rPr>
          <w:sz w:val="20"/>
          <w:szCs w:val="20"/>
        </w:rPr>
        <w:t>-Twardowska</w:t>
      </w:r>
    </w:p>
    <w:p w14:paraId="5D60F9E8" w14:textId="466DF041" w:rsidR="00960C8E" w:rsidRPr="00F876B2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  <w:lang w:val="en-US"/>
        </w:rPr>
      </w:pPr>
      <w:r w:rsidRPr="00F876B2">
        <w:rPr>
          <w:sz w:val="20"/>
          <w:szCs w:val="20"/>
          <w:lang w:val="en-US"/>
        </w:rPr>
        <w:t>Manager PR</w:t>
      </w:r>
    </w:p>
    <w:p w14:paraId="02A6B9E5" w14:textId="27B3BDF0" w:rsidR="00960C8E" w:rsidRPr="00F876B2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  <w:lang w:val="en-US"/>
        </w:rPr>
      </w:pPr>
      <w:r w:rsidRPr="00F876B2">
        <w:rPr>
          <w:sz w:val="20"/>
          <w:szCs w:val="20"/>
          <w:lang w:val="en-US"/>
        </w:rPr>
        <w:t xml:space="preserve">e-mail: </w:t>
      </w:r>
      <w:hyperlink r:id="rId9" w:history="1">
        <w:r w:rsidRPr="00F876B2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2CEEC1F2" w14:textId="650BBDAF" w:rsidR="00960C8E" w:rsidRPr="00D30C9F" w:rsidRDefault="00960C8E" w:rsidP="00D30C9F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mob: 660777909</w:t>
      </w: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9DD6C96" w:rsidR="006B2FB9" w:rsidRPr="009F785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</w:t>
      </w:r>
      <w:r w:rsidR="0083224D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nadwrażliwą, atopową, z problemami naczynkowymi oraz ze skłonnością do alergii.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9F7859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0" w:history="1">
        <w:r w:rsidRPr="009F7859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9F7859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E67" w14:textId="77777777" w:rsidR="00622E21" w:rsidRDefault="00622E21" w:rsidP="00574B2A">
      <w:pPr>
        <w:spacing w:after="0" w:line="240" w:lineRule="auto"/>
      </w:pPr>
      <w:r>
        <w:separator/>
      </w:r>
    </w:p>
  </w:endnote>
  <w:endnote w:type="continuationSeparator" w:id="0">
    <w:p w14:paraId="0D7B5CC1" w14:textId="77777777" w:rsidR="00622E21" w:rsidRDefault="00622E21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0E21089E">
          <wp:extent cx="529342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298900" cy="5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9019" w14:textId="77777777" w:rsidR="00622E21" w:rsidRDefault="00622E21" w:rsidP="00574B2A">
      <w:pPr>
        <w:spacing w:after="0" w:line="240" w:lineRule="auto"/>
      </w:pPr>
      <w:r>
        <w:separator/>
      </w:r>
    </w:p>
  </w:footnote>
  <w:footnote w:type="continuationSeparator" w:id="0">
    <w:p w14:paraId="1244BEF7" w14:textId="77777777" w:rsidR="00622E21" w:rsidRDefault="00622E21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6F"/>
    <w:multiLevelType w:val="hybridMultilevel"/>
    <w:tmpl w:val="9D565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ECC"/>
    <w:multiLevelType w:val="multilevel"/>
    <w:tmpl w:val="757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30364">
    <w:abstractNumId w:val="5"/>
  </w:num>
  <w:num w:numId="2" w16cid:durableId="1877310535">
    <w:abstractNumId w:val="7"/>
  </w:num>
  <w:num w:numId="3" w16cid:durableId="1383551926">
    <w:abstractNumId w:val="6"/>
  </w:num>
  <w:num w:numId="4" w16cid:durableId="1598556528">
    <w:abstractNumId w:val="8"/>
  </w:num>
  <w:num w:numId="5" w16cid:durableId="2102867039">
    <w:abstractNumId w:val="1"/>
  </w:num>
  <w:num w:numId="6" w16cid:durableId="1700005291">
    <w:abstractNumId w:val="4"/>
  </w:num>
  <w:num w:numId="7" w16cid:durableId="1087507269">
    <w:abstractNumId w:val="3"/>
  </w:num>
  <w:num w:numId="8" w16cid:durableId="133374414">
    <w:abstractNumId w:val="2"/>
  </w:num>
  <w:num w:numId="9" w16cid:durableId="209716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2DF"/>
    <w:rsid w:val="00000399"/>
    <w:rsid w:val="000005D7"/>
    <w:rsid w:val="00001FA1"/>
    <w:rsid w:val="00003164"/>
    <w:rsid w:val="00004B2F"/>
    <w:rsid w:val="00005200"/>
    <w:rsid w:val="00005362"/>
    <w:rsid w:val="00006DE0"/>
    <w:rsid w:val="00011AE2"/>
    <w:rsid w:val="00013664"/>
    <w:rsid w:val="000157FC"/>
    <w:rsid w:val="000168F4"/>
    <w:rsid w:val="00016E43"/>
    <w:rsid w:val="0001741E"/>
    <w:rsid w:val="00017BD1"/>
    <w:rsid w:val="00024878"/>
    <w:rsid w:val="00024CA5"/>
    <w:rsid w:val="00025010"/>
    <w:rsid w:val="0002626E"/>
    <w:rsid w:val="00030308"/>
    <w:rsid w:val="000311C6"/>
    <w:rsid w:val="00035149"/>
    <w:rsid w:val="00035609"/>
    <w:rsid w:val="00035E60"/>
    <w:rsid w:val="0004030E"/>
    <w:rsid w:val="00040583"/>
    <w:rsid w:val="0004122A"/>
    <w:rsid w:val="0005082A"/>
    <w:rsid w:val="00055B5E"/>
    <w:rsid w:val="00057F1C"/>
    <w:rsid w:val="00062088"/>
    <w:rsid w:val="00063FA5"/>
    <w:rsid w:val="000646D5"/>
    <w:rsid w:val="00065730"/>
    <w:rsid w:val="00067656"/>
    <w:rsid w:val="000707D5"/>
    <w:rsid w:val="00074859"/>
    <w:rsid w:val="00074B8E"/>
    <w:rsid w:val="00076923"/>
    <w:rsid w:val="00076F2A"/>
    <w:rsid w:val="00077568"/>
    <w:rsid w:val="000776BD"/>
    <w:rsid w:val="000802F2"/>
    <w:rsid w:val="00082FD3"/>
    <w:rsid w:val="00083F3C"/>
    <w:rsid w:val="0008546B"/>
    <w:rsid w:val="00086791"/>
    <w:rsid w:val="00087243"/>
    <w:rsid w:val="000878AA"/>
    <w:rsid w:val="00090FE5"/>
    <w:rsid w:val="00092151"/>
    <w:rsid w:val="00094B29"/>
    <w:rsid w:val="0009640B"/>
    <w:rsid w:val="0009667E"/>
    <w:rsid w:val="000A1302"/>
    <w:rsid w:val="000A358E"/>
    <w:rsid w:val="000A542A"/>
    <w:rsid w:val="000A621E"/>
    <w:rsid w:val="000B424A"/>
    <w:rsid w:val="000B689A"/>
    <w:rsid w:val="000B6994"/>
    <w:rsid w:val="000C6DC7"/>
    <w:rsid w:val="000D1A93"/>
    <w:rsid w:val="000D4C36"/>
    <w:rsid w:val="000D75B1"/>
    <w:rsid w:val="000D7DBB"/>
    <w:rsid w:val="000E07FC"/>
    <w:rsid w:val="000E4418"/>
    <w:rsid w:val="000E77DB"/>
    <w:rsid w:val="000F2245"/>
    <w:rsid w:val="00104E9D"/>
    <w:rsid w:val="00106788"/>
    <w:rsid w:val="00112910"/>
    <w:rsid w:val="00113ADE"/>
    <w:rsid w:val="001169FD"/>
    <w:rsid w:val="00117722"/>
    <w:rsid w:val="00121AF0"/>
    <w:rsid w:val="001229F0"/>
    <w:rsid w:val="00124F07"/>
    <w:rsid w:val="00126711"/>
    <w:rsid w:val="001379D3"/>
    <w:rsid w:val="00140172"/>
    <w:rsid w:val="0014181B"/>
    <w:rsid w:val="001428E1"/>
    <w:rsid w:val="00142AE4"/>
    <w:rsid w:val="00143671"/>
    <w:rsid w:val="00145C18"/>
    <w:rsid w:val="00146221"/>
    <w:rsid w:val="00146E8C"/>
    <w:rsid w:val="001518F4"/>
    <w:rsid w:val="001520FD"/>
    <w:rsid w:val="001567C8"/>
    <w:rsid w:val="00160412"/>
    <w:rsid w:val="00163B99"/>
    <w:rsid w:val="0016438D"/>
    <w:rsid w:val="001671EF"/>
    <w:rsid w:val="0017217B"/>
    <w:rsid w:val="0017244C"/>
    <w:rsid w:val="001732D9"/>
    <w:rsid w:val="00175634"/>
    <w:rsid w:val="00176FD1"/>
    <w:rsid w:val="00180243"/>
    <w:rsid w:val="00180C7E"/>
    <w:rsid w:val="00183258"/>
    <w:rsid w:val="001832B6"/>
    <w:rsid w:val="00185057"/>
    <w:rsid w:val="00185E82"/>
    <w:rsid w:val="00187ACC"/>
    <w:rsid w:val="001929AC"/>
    <w:rsid w:val="00195610"/>
    <w:rsid w:val="00196375"/>
    <w:rsid w:val="00196CEF"/>
    <w:rsid w:val="00197357"/>
    <w:rsid w:val="001A3A78"/>
    <w:rsid w:val="001A7D1C"/>
    <w:rsid w:val="001B0736"/>
    <w:rsid w:val="001B2C06"/>
    <w:rsid w:val="001B4AF8"/>
    <w:rsid w:val="001B54EA"/>
    <w:rsid w:val="001B650B"/>
    <w:rsid w:val="001C0218"/>
    <w:rsid w:val="001C2EB2"/>
    <w:rsid w:val="001C34CD"/>
    <w:rsid w:val="001C6E6A"/>
    <w:rsid w:val="001D366F"/>
    <w:rsid w:val="001D4E1F"/>
    <w:rsid w:val="001D5646"/>
    <w:rsid w:val="001D5A10"/>
    <w:rsid w:val="001D6527"/>
    <w:rsid w:val="001D6E3A"/>
    <w:rsid w:val="001D7A28"/>
    <w:rsid w:val="001D7AFF"/>
    <w:rsid w:val="001E0F49"/>
    <w:rsid w:val="001E679D"/>
    <w:rsid w:val="001F258C"/>
    <w:rsid w:val="001F2D98"/>
    <w:rsid w:val="00204BE2"/>
    <w:rsid w:val="00204DF1"/>
    <w:rsid w:val="002109A4"/>
    <w:rsid w:val="002120C1"/>
    <w:rsid w:val="00217511"/>
    <w:rsid w:val="00222618"/>
    <w:rsid w:val="00222D17"/>
    <w:rsid w:val="0022525C"/>
    <w:rsid w:val="00230FBD"/>
    <w:rsid w:val="00234A16"/>
    <w:rsid w:val="00235CB9"/>
    <w:rsid w:val="002365F2"/>
    <w:rsid w:val="002366FA"/>
    <w:rsid w:val="00247468"/>
    <w:rsid w:val="002474F6"/>
    <w:rsid w:val="00253B85"/>
    <w:rsid w:val="002567B8"/>
    <w:rsid w:val="00257FE7"/>
    <w:rsid w:val="00262BD9"/>
    <w:rsid w:val="002653E4"/>
    <w:rsid w:val="002659AE"/>
    <w:rsid w:val="00276488"/>
    <w:rsid w:val="00280C9C"/>
    <w:rsid w:val="002832E3"/>
    <w:rsid w:val="0028468D"/>
    <w:rsid w:val="00285FE9"/>
    <w:rsid w:val="00291C8C"/>
    <w:rsid w:val="00292131"/>
    <w:rsid w:val="00295028"/>
    <w:rsid w:val="00295AF5"/>
    <w:rsid w:val="00296C96"/>
    <w:rsid w:val="00297010"/>
    <w:rsid w:val="002A08EB"/>
    <w:rsid w:val="002A10CC"/>
    <w:rsid w:val="002A34FC"/>
    <w:rsid w:val="002A5BA4"/>
    <w:rsid w:val="002A6AB4"/>
    <w:rsid w:val="002B36DF"/>
    <w:rsid w:val="002B4503"/>
    <w:rsid w:val="002B5748"/>
    <w:rsid w:val="002B753D"/>
    <w:rsid w:val="002B7AAA"/>
    <w:rsid w:val="002C25A0"/>
    <w:rsid w:val="002C46F6"/>
    <w:rsid w:val="002C7EF1"/>
    <w:rsid w:val="002D0AA6"/>
    <w:rsid w:val="002D0D9A"/>
    <w:rsid w:val="002D1F45"/>
    <w:rsid w:val="002D20C6"/>
    <w:rsid w:val="002D215E"/>
    <w:rsid w:val="002D4E34"/>
    <w:rsid w:val="002E2C32"/>
    <w:rsid w:val="002E2E53"/>
    <w:rsid w:val="002E73D7"/>
    <w:rsid w:val="002F033F"/>
    <w:rsid w:val="002F5328"/>
    <w:rsid w:val="002F71AB"/>
    <w:rsid w:val="0030012A"/>
    <w:rsid w:val="00303270"/>
    <w:rsid w:val="003032D2"/>
    <w:rsid w:val="003035D8"/>
    <w:rsid w:val="0030585D"/>
    <w:rsid w:val="00310AAB"/>
    <w:rsid w:val="00310F5C"/>
    <w:rsid w:val="00313CC8"/>
    <w:rsid w:val="0031566C"/>
    <w:rsid w:val="00316F4A"/>
    <w:rsid w:val="00320EE6"/>
    <w:rsid w:val="00321789"/>
    <w:rsid w:val="00326087"/>
    <w:rsid w:val="003261BE"/>
    <w:rsid w:val="003319BA"/>
    <w:rsid w:val="00331EF4"/>
    <w:rsid w:val="0033285E"/>
    <w:rsid w:val="00333BE5"/>
    <w:rsid w:val="003372FC"/>
    <w:rsid w:val="003406BB"/>
    <w:rsid w:val="00346A73"/>
    <w:rsid w:val="00347591"/>
    <w:rsid w:val="00350B94"/>
    <w:rsid w:val="0035330E"/>
    <w:rsid w:val="0035407D"/>
    <w:rsid w:val="0035583A"/>
    <w:rsid w:val="00355E8E"/>
    <w:rsid w:val="003631C9"/>
    <w:rsid w:val="00365A1E"/>
    <w:rsid w:val="00367CC1"/>
    <w:rsid w:val="00367E2A"/>
    <w:rsid w:val="00370E7C"/>
    <w:rsid w:val="0037345F"/>
    <w:rsid w:val="0037548B"/>
    <w:rsid w:val="00375998"/>
    <w:rsid w:val="00376ED7"/>
    <w:rsid w:val="00377CCA"/>
    <w:rsid w:val="00380635"/>
    <w:rsid w:val="00383434"/>
    <w:rsid w:val="00383436"/>
    <w:rsid w:val="00383ACF"/>
    <w:rsid w:val="00384D80"/>
    <w:rsid w:val="00385DED"/>
    <w:rsid w:val="0038736D"/>
    <w:rsid w:val="00390E8E"/>
    <w:rsid w:val="0039420E"/>
    <w:rsid w:val="0039592E"/>
    <w:rsid w:val="00395F77"/>
    <w:rsid w:val="003A296D"/>
    <w:rsid w:val="003A2A05"/>
    <w:rsid w:val="003B0BBA"/>
    <w:rsid w:val="003B245A"/>
    <w:rsid w:val="003B2D4B"/>
    <w:rsid w:val="003B4531"/>
    <w:rsid w:val="003B5CCE"/>
    <w:rsid w:val="003C4630"/>
    <w:rsid w:val="003C5E0F"/>
    <w:rsid w:val="003C6556"/>
    <w:rsid w:val="003D1A96"/>
    <w:rsid w:val="003D1F96"/>
    <w:rsid w:val="003D6CF9"/>
    <w:rsid w:val="003E3151"/>
    <w:rsid w:val="003E517B"/>
    <w:rsid w:val="003E58C5"/>
    <w:rsid w:val="003E5991"/>
    <w:rsid w:val="003E678C"/>
    <w:rsid w:val="003E7A7F"/>
    <w:rsid w:val="003E7ABB"/>
    <w:rsid w:val="003F07DB"/>
    <w:rsid w:val="003F652E"/>
    <w:rsid w:val="00404548"/>
    <w:rsid w:val="00407C31"/>
    <w:rsid w:val="00410364"/>
    <w:rsid w:val="00410FDE"/>
    <w:rsid w:val="004209C4"/>
    <w:rsid w:val="0042531E"/>
    <w:rsid w:val="00425696"/>
    <w:rsid w:val="00426662"/>
    <w:rsid w:val="0042691A"/>
    <w:rsid w:val="004349BD"/>
    <w:rsid w:val="004366AF"/>
    <w:rsid w:val="00437AA8"/>
    <w:rsid w:val="004419FB"/>
    <w:rsid w:val="00441AC7"/>
    <w:rsid w:val="004454F5"/>
    <w:rsid w:val="00447496"/>
    <w:rsid w:val="00447C82"/>
    <w:rsid w:val="00451744"/>
    <w:rsid w:val="004522B8"/>
    <w:rsid w:val="00452FC2"/>
    <w:rsid w:val="00453E7E"/>
    <w:rsid w:val="004556AD"/>
    <w:rsid w:val="00456BAD"/>
    <w:rsid w:val="0046089D"/>
    <w:rsid w:val="0046167D"/>
    <w:rsid w:val="00461D6E"/>
    <w:rsid w:val="0046241F"/>
    <w:rsid w:val="004646D8"/>
    <w:rsid w:val="00467999"/>
    <w:rsid w:val="00473461"/>
    <w:rsid w:val="00473F03"/>
    <w:rsid w:val="00475958"/>
    <w:rsid w:val="00475FA4"/>
    <w:rsid w:val="00481A3D"/>
    <w:rsid w:val="0048220A"/>
    <w:rsid w:val="00483AB1"/>
    <w:rsid w:val="004866D7"/>
    <w:rsid w:val="0049150B"/>
    <w:rsid w:val="00494A90"/>
    <w:rsid w:val="00494E18"/>
    <w:rsid w:val="00495FE1"/>
    <w:rsid w:val="004960C1"/>
    <w:rsid w:val="00496DD5"/>
    <w:rsid w:val="004973E2"/>
    <w:rsid w:val="00497E9E"/>
    <w:rsid w:val="004A3856"/>
    <w:rsid w:val="004B1633"/>
    <w:rsid w:val="004B23E0"/>
    <w:rsid w:val="004B66C6"/>
    <w:rsid w:val="004B7448"/>
    <w:rsid w:val="004B7EEF"/>
    <w:rsid w:val="004C018F"/>
    <w:rsid w:val="004C0236"/>
    <w:rsid w:val="004C3184"/>
    <w:rsid w:val="004C41D6"/>
    <w:rsid w:val="004D0C63"/>
    <w:rsid w:val="004D42C5"/>
    <w:rsid w:val="004D4A53"/>
    <w:rsid w:val="004D4F95"/>
    <w:rsid w:val="004E16EC"/>
    <w:rsid w:val="004E6EFF"/>
    <w:rsid w:val="004E7109"/>
    <w:rsid w:val="004F2E43"/>
    <w:rsid w:val="004F3F47"/>
    <w:rsid w:val="004F4014"/>
    <w:rsid w:val="004F4918"/>
    <w:rsid w:val="004F4FF7"/>
    <w:rsid w:val="004F6E00"/>
    <w:rsid w:val="004F75A9"/>
    <w:rsid w:val="00500B2E"/>
    <w:rsid w:val="0050271B"/>
    <w:rsid w:val="00504BEE"/>
    <w:rsid w:val="00504F2E"/>
    <w:rsid w:val="00506D25"/>
    <w:rsid w:val="00507C16"/>
    <w:rsid w:val="00513446"/>
    <w:rsid w:val="00513981"/>
    <w:rsid w:val="00513CA1"/>
    <w:rsid w:val="005144F8"/>
    <w:rsid w:val="00515897"/>
    <w:rsid w:val="00516840"/>
    <w:rsid w:val="00522532"/>
    <w:rsid w:val="00526D78"/>
    <w:rsid w:val="00531D8C"/>
    <w:rsid w:val="005406CB"/>
    <w:rsid w:val="0054088B"/>
    <w:rsid w:val="0054094D"/>
    <w:rsid w:val="005420D1"/>
    <w:rsid w:val="00546F2A"/>
    <w:rsid w:val="00550DC9"/>
    <w:rsid w:val="005527A9"/>
    <w:rsid w:val="00552B36"/>
    <w:rsid w:val="005534E5"/>
    <w:rsid w:val="00554C0D"/>
    <w:rsid w:val="00564E50"/>
    <w:rsid w:val="00566FAF"/>
    <w:rsid w:val="00567FBB"/>
    <w:rsid w:val="00572D3E"/>
    <w:rsid w:val="0057441A"/>
    <w:rsid w:val="00574B2A"/>
    <w:rsid w:val="00577CCF"/>
    <w:rsid w:val="00581336"/>
    <w:rsid w:val="005820E8"/>
    <w:rsid w:val="00582831"/>
    <w:rsid w:val="00583586"/>
    <w:rsid w:val="0058451F"/>
    <w:rsid w:val="00585EB3"/>
    <w:rsid w:val="005907A1"/>
    <w:rsid w:val="005932B6"/>
    <w:rsid w:val="0059675D"/>
    <w:rsid w:val="005975BE"/>
    <w:rsid w:val="005978FD"/>
    <w:rsid w:val="005A19F0"/>
    <w:rsid w:val="005A1DB4"/>
    <w:rsid w:val="005A4EFE"/>
    <w:rsid w:val="005A5357"/>
    <w:rsid w:val="005A705A"/>
    <w:rsid w:val="005B2133"/>
    <w:rsid w:val="005B26BE"/>
    <w:rsid w:val="005B5B1A"/>
    <w:rsid w:val="005B6553"/>
    <w:rsid w:val="005B79D7"/>
    <w:rsid w:val="005C0802"/>
    <w:rsid w:val="005C252B"/>
    <w:rsid w:val="005C36D8"/>
    <w:rsid w:val="005C6376"/>
    <w:rsid w:val="005C6F6A"/>
    <w:rsid w:val="005C75C5"/>
    <w:rsid w:val="005D1CB4"/>
    <w:rsid w:val="005D6827"/>
    <w:rsid w:val="005E1433"/>
    <w:rsid w:val="005E1AF5"/>
    <w:rsid w:val="005E2012"/>
    <w:rsid w:val="005E2427"/>
    <w:rsid w:val="005E270B"/>
    <w:rsid w:val="005E5B95"/>
    <w:rsid w:val="005E68B7"/>
    <w:rsid w:val="005E705E"/>
    <w:rsid w:val="005F11F9"/>
    <w:rsid w:val="005F2926"/>
    <w:rsid w:val="005F4F04"/>
    <w:rsid w:val="005F5C5C"/>
    <w:rsid w:val="006031A9"/>
    <w:rsid w:val="00605C52"/>
    <w:rsid w:val="00605EA2"/>
    <w:rsid w:val="00607223"/>
    <w:rsid w:val="00611406"/>
    <w:rsid w:val="0061401D"/>
    <w:rsid w:val="00615B38"/>
    <w:rsid w:val="0061766F"/>
    <w:rsid w:val="00617F8C"/>
    <w:rsid w:val="0062059E"/>
    <w:rsid w:val="0062073E"/>
    <w:rsid w:val="006210A2"/>
    <w:rsid w:val="006213AF"/>
    <w:rsid w:val="00622E21"/>
    <w:rsid w:val="00622E64"/>
    <w:rsid w:val="0062324A"/>
    <w:rsid w:val="0062358B"/>
    <w:rsid w:val="00627367"/>
    <w:rsid w:val="0063021F"/>
    <w:rsid w:val="0063179E"/>
    <w:rsid w:val="006324BA"/>
    <w:rsid w:val="00633F01"/>
    <w:rsid w:val="00637288"/>
    <w:rsid w:val="00640246"/>
    <w:rsid w:val="0065074E"/>
    <w:rsid w:val="00653D02"/>
    <w:rsid w:val="0065453A"/>
    <w:rsid w:val="006557DB"/>
    <w:rsid w:val="00657A69"/>
    <w:rsid w:val="0066133F"/>
    <w:rsid w:val="00663DB7"/>
    <w:rsid w:val="00664E94"/>
    <w:rsid w:val="00665AED"/>
    <w:rsid w:val="00666302"/>
    <w:rsid w:val="00667F87"/>
    <w:rsid w:val="006758AD"/>
    <w:rsid w:val="00681658"/>
    <w:rsid w:val="00683783"/>
    <w:rsid w:val="00686BA8"/>
    <w:rsid w:val="00687509"/>
    <w:rsid w:val="00687AF1"/>
    <w:rsid w:val="0069069D"/>
    <w:rsid w:val="00690C58"/>
    <w:rsid w:val="00691199"/>
    <w:rsid w:val="00694A33"/>
    <w:rsid w:val="00694B23"/>
    <w:rsid w:val="00694CFF"/>
    <w:rsid w:val="00695C47"/>
    <w:rsid w:val="006A0934"/>
    <w:rsid w:val="006A18A7"/>
    <w:rsid w:val="006A290B"/>
    <w:rsid w:val="006B2FB9"/>
    <w:rsid w:val="006B4057"/>
    <w:rsid w:val="006B44F0"/>
    <w:rsid w:val="006B5CD8"/>
    <w:rsid w:val="006B6FA1"/>
    <w:rsid w:val="006C02DE"/>
    <w:rsid w:val="006C3187"/>
    <w:rsid w:val="006D536B"/>
    <w:rsid w:val="006E677A"/>
    <w:rsid w:val="006E754D"/>
    <w:rsid w:val="006F109B"/>
    <w:rsid w:val="006F26AD"/>
    <w:rsid w:val="006F2BCA"/>
    <w:rsid w:val="006F3A36"/>
    <w:rsid w:val="006F4A3F"/>
    <w:rsid w:val="006F5431"/>
    <w:rsid w:val="006F6C50"/>
    <w:rsid w:val="00704DBE"/>
    <w:rsid w:val="00705C4F"/>
    <w:rsid w:val="00706893"/>
    <w:rsid w:val="007149A8"/>
    <w:rsid w:val="00714E03"/>
    <w:rsid w:val="007178EB"/>
    <w:rsid w:val="007179B4"/>
    <w:rsid w:val="00721102"/>
    <w:rsid w:val="007227A9"/>
    <w:rsid w:val="00730A61"/>
    <w:rsid w:val="0073145F"/>
    <w:rsid w:val="00731B08"/>
    <w:rsid w:val="00733938"/>
    <w:rsid w:val="00733F44"/>
    <w:rsid w:val="00734E6D"/>
    <w:rsid w:val="0074072F"/>
    <w:rsid w:val="00740FA4"/>
    <w:rsid w:val="00743C89"/>
    <w:rsid w:val="00751B89"/>
    <w:rsid w:val="007532E0"/>
    <w:rsid w:val="007540D1"/>
    <w:rsid w:val="00754AD7"/>
    <w:rsid w:val="00757727"/>
    <w:rsid w:val="00761D37"/>
    <w:rsid w:val="007735DC"/>
    <w:rsid w:val="00773D4A"/>
    <w:rsid w:val="0077428A"/>
    <w:rsid w:val="0077791D"/>
    <w:rsid w:val="00781788"/>
    <w:rsid w:val="00781864"/>
    <w:rsid w:val="0078264E"/>
    <w:rsid w:val="007835BF"/>
    <w:rsid w:val="00784BB4"/>
    <w:rsid w:val="00784C9E"/>
    <w:rsid w:val="00787943"/>
    <w:rsid w:val="0079197E"/>
    <w:rsid w:val="007927FA"/>
    <w:rsid w:val="007934F3"/>
    <w:rsid w:val="00795784"/>
    <w:rsid w:val="007A4292"/>
    <w:rsid w:val="007A71AB"/>
    <w:rsid w:val="007A7B75"/>
    <w:rsid w:val="007B1EDE"/>
    <w:rsid w:val="007B3663"/>
    <w:rsid w:val="007B37A6"/>
    <w:rsid w:val="007B5E55"/>
    <w:rsid w:val="007B672E"/>
    <w:rsid w:val="007B690E"/>
    <w:rsid w:val="007C0E2E"/>
    <w:rsid w:val="007C2D00"/>
    <w:rsid w:val="007C3115"/>
    <w:rsid w:val="007C6CB5"/>
    <w:rsid w:val="007D0546"/>
    <w:rsid w:val="007D10AC"/>
    <w:rsid w:val="007D3C1D"/>
    <w:rsid w:val="007E0107"/>
    <w:rsid w:val="007E32A6"/>
    <w:rsid w:val="007F2719"/>
    <w:rsid w:val="007F5178"/>
    <w:rsid w:val="007F5C35"/>
    <w:rsid w:val="0080403E"/>
    <w:rsid w:val="00805573"/>
    <w:rsid w:val="00810740"/>
    <w:rsid w:val="00812391"/>
    <w:rsid w:val="008207AC"/>
    <w:rsid w:val="00820D63"/>
    <w:rsid w:val="008275C1"/>
    <w:rsid w:val="0083224D"/>
    <w:rsid w:val="008329EE"/>
    <w:rsid w:val="00834507"/>
    <w:rsid w:val="0083470C"/>
    <w:rsid w:val="00834933"/>
    <w:rsid w:val="00837D0C"/>
    <w:rsid w:val="00844FB0"/>
    <w:rsid w:val="00852625"/>
    <w:rsid w:val="00854732"/>
    <w:rsid w:val="008557E0"/>
    <w:rsid w:val="00856DAE"/>
    <w:rsid w:val="00857198"/>
    <w:rsid w:val="008604EF"/>
    <w:rsid w:val="00865F77"/>
    <w:rsid w:val="00867D0F"/>
    <w:rsid w:val="00870033"/>
    <w:rsid w:val="00872B0B"/>
    <w:rsid w:val="00883DD3"/>
    <w:rsid w:val="00886CDB"/>
    <w:rsid w:val="00887909"/>
    <w:rsid w:val="00887B0F"/>
    <w:rsid w:val="00890482"/>
    <w:rsid w:val="00891A86"/>
    <w:rsid w:val="008969E8"/>
    <w:rsid w:val="00897106"/>
    <w:rsid w:val="008A3E97"/>
    <w:rsid w:val="008A561B"/>
    <w:rsid w:val="008A5BF0"/>
    <w:rsid w:val="008A7002"/>
    <w:rsid w:val="008B04AE"/>
    <w:rsid w:val="008B0543"/>
    <w:rsid w:val="008B5A74"/>
    <w:rsid w:val="008B7E6B"/>
    <w:rsid w:val="008C35A7"/>
    <w:rsid w:val="008C43F3"/>
    <w:rsid w:val="008C4EBF"/>
    <w:rsid w:val="008C7029"/>
    <w:rsid w:val="008C7A32"/>
    <w:rsid w:val="008D3363"/>
    <w:rsid w:val="008D3ADD"/>
    <w:rsid w:val="008D42A6"/>
    <w:rsid w:val="008D7926"/>
    <w:rsid w:val="008E06FE"/>
    <w:rsid w:val="008E0894"/>
    <w:rsid w:val="008E1483"/>
    <w:rsid w:val="008F1CA3"/>
    <w:rsid w:val="008F1D72"/>
    <w:rsid w:val="008F3536"/>
    <w:rsid w:val="008F3F22"/>
    <w:rsid w:val="008F59C1"/>
    <w:rsid w:val="008F70FA"/>
    <w:rsid w:val="00902A69"/>
    <w:rsid w:val="00902EDD"/>
    <w:rsid w:val="00903A53"/>
    <w:rsid w:val="00903D85"/>
    <w:rsid w:val="00903E4D"/>
    <w:rsid w:val="0090511F"/>
    <w:rsid w:val="00907A12"/>
    <w:rsid w:val="00911A34"/>
    <w:rsid w:val="00920DAF"/>
    <w:rsid w:val="0092113A"/>
    <w:rsid w:val="009219E4"/>
    <w:rsid w:val="00930B91"/>
    <w:rsid w:val="0093133F"/>
    <w:rsid w:val="009317C1"/>
    <w:rsid w:val="00933C4B"/>
    <w:rsid w:val="0093722A"/>
    <w:rsid w:val="00940218"/>
    <w:rsid w:val="009420E5"/>
    <w:rsid w:val="009425FC"/>
    <w:rsid w:val="00942A1A"/>
    <w:rsid w:val="0094347E"/>
    <w:rsid w:val="00945788"/>
    <w:rsid w:val="009460FC"/>
    <w:rsid w:val="00947944"/>
    <w:rsid w:val="00947BAF"/>
    <w:rsid w:val="00947DF0"/>
    <w:rsid w:val="00951916"/>
    <w:rsid w:val="00952975"/>
    <w:rsid w:val="009550E0"/>
    <w:rsid w:val="009552FC"/>
    <w:rsid w:val="0095576E"/>
    <w:rsid w:val="00957674"/>
    <w:rsid w:val="009609BD"/>
    <w:rsid w:val="00960C8E"/>
    <w:rsid w:val="00960D01"/>
    <w:rsid w:val="00965AFB"/>
    <w:rsid w:val="00967A3F"/>
    <w:rsid w:val="00967A86"/>
    <w:rsid w:val="00970C5A"/>
    <w:rsid w:val="009733C0"/>
    <w:rsid w:val="00980999"/>
    <w:rsid w:val="00981C76"/>
    <w:rsid w:val="00982DD8"/>
    <w:rsid w:val="009834A4"/>
    <w:rsid w:val="00985279"/>
    <w:rsid w:val="00987DF0"/>
    <w:rsid w:val="009912D9"/>
    <w:rsid w:val="00991D21"/>
    <w:rsid w:val="0099294A"/>
    <w:rsid w:val="00994119"/>
    <w:rsid w:val="00997254"/>
    <w:rsid w:val="00997F2C"/>
    <w:rsid w:val="009A0A96"/>
    <w:rsid w:val="009A25F7"/>
    <w:rsid w:val="009A5AF2"/>
    <w:rsid w:val="009A7208"/>
    <w:rsid w:val="009B0D8F"/>
    <w:rsid w:val="009B154D"/>
    <w:rsid w:val="009B1D6B"/>
    <w:rsid w:val="009B3330"/>
    <w:rsid w:val="009B41E9"/>
    <w:rsid w:val="009B4BD1"/>
    <w:rsid w:val="009D0D0F"/>
    <w:rsid w:val="009D15E2"/>
    <w:rsid w:val="009D1692"/>
    <w:rsid w:val="009D5E8F"/>
    <w:rsid w:val="009D606A"/>
    <w:rsid w:val="009E01E8"/>
    <w:rsid w:val="009E3129"/>
    <w:rsid w:val="009E3F74"/>
    <w:rsid w:val="009E503D"/>
    <w:rsid w:val="009E51F2"/>
    <w:rsid w:val="009E5CA0"/>
    <w:rsid w:val="009E7C37"/>
    <w:rsid w:val="009F5E9A"/>
    <w:rsid w:val="009F64CF"/>
    <w:rsid w:val="009F7859"/>
    <w:rsid w:val="009F7D76"/>
    <w:rsid w:val="00A055B7"/>
    <w:rsid w:val="00A13FEB"/>
    <w:rsid w:val="00A222D6"/>
    <w:rsid w:val="00A23913"/>
    <w:rsid w:val="00A26698"/>
    <w:rsid w:val="00A31941"/>
    <w:rsid w:val="00A319CE"/>
    <w:rsid w:val="00A328F5"/>
    <w:rsid w:val="00A329EF"/>
    <w:rsid w:val="00A37235"/>
    <w:rsid w:val="00A4036B"/>
    <w:rsid w:val="00A40A46"/>
    <w:rsid w:val="00A415D6"/>
    <w:rsid w:val="00A41716"/>
    <w:rsid w:val="00A41EC6"/>
    <w:rsid w:val="00A42E98"/>
    <w:rsid w:val="00A4448F"/>
    <w:rsid w:val="00A4537E"/>
    <w:rsid w:val="00A461B2"/>
    <w:rsid w:val="00A4702F"/>
    <w:rsid w:val="00A51285"/>
    <w:rsid w:val="00A528C1"/>
    <w:rsid w:val="00A54A22"/>
    <w:rsid w:val="00A574B0"/>
    <w:rsid w:val="00A57E9A"/>
    <w:rsid w:val="00A64285"/>
    <w:rsid w:val="00A65450"/>
    <w:rsid w:val="00A66903"/>
    <w:rsid w:val="00A6775E"/>
    <w:rsid w:val="00A70B72"/>
    <w:rsid w:val="00A73135"/>
    <w:rsid w:val="00A759D2"/>
    <w:rsid w:val="00A77062"/>
    <w:rsid w:val="00A81B65"/>
    <w:rsid w:val="00A83FB3"/>
    <w:rsid w:val="00A83FDF"/>
    <w:rsid w:val="00A84B54"/>
    <w:rsid w:val="00A84DDD"/>
    <w:rsid w:val="00A84FB6"/>
    <w:rsid w:val="00A86157"/>
    <w:rsid w:val="00A8677D"/>
    <w:rsid w:val="00A90DDF"/>
    <w:rsid w:val="00A9233A"/>
    <w:rsid w:val="00A93227"/>
    <w:rsid w:val="00A934E6"/>
    <w:rsid w:val="00A94A51"/>
    <w:rsid w:val="00A97D3C"/>
    <w:rsid w:val="00A97E2A"/>
    <w:rsid w:val="00AA2A50"/>
    <w:rsid w:val="00AA3632"/>
    <w:rsid w:val="00AA3A93"/>
    <w:rsid w:val="00AA6D95"/>
    <w:rsid w:val="00AB1C21"/>
    <w:rsid w:val="00AB26D4"/>
    <w:rsid w:val="00AB340A"/>
    <w:rsid w:val="00AC1197"/>
    <w:rsid w:val="00AC312B"/>
    <w:rsid w:val="00AC5309"/>
    <w:rsid w:val="00AC62AE"/>
    <w:rsid w:val="00AC6B04"/>
    <w:rsid w:val="00AC7E72"/>
    <w:rsid w:val="00AD6B85"/>
    <w:rsid w:val="00AD7815"/>
    <w:rsid w:val="00AD79FE"/>
    <w:rsid w:val="00AE19FF"/>
    <w:rsid w:val="00AE7586"/>
    <w:rsid w:val="00AE7C0B"/>
    <w:rsid w:val="00AF038B"/>
    <w:rsid w:val="00AF06A1"/>
    <w:rsid w:val="00AF2EDA"/>
    <w:rsid w:val="00AF39D2"/>
    <w:rsid w:val="00AF4C38"/>
    <w:rsid w:val="00AF6674"/>
    <w:rsid w:val="00AF6AEF"/>
    <w:rsid w:val="00AF77D5"/>
    <w:rsid w:val="00B00073"/>
    <w:rsid w:val="00B06E4E"/>
    <w:rsid w:val="00B1052D"/>
    <w:rsid w:val="00B1184A"/>
    <w:rsid w:val="00B11F71"/>
    <w:rsid w:val="00B13D26"/>
    <w:rsid w:val="00B14732"/>
    <w:rsid w:val="00B15A55"/>
    <w:rsid w:val="00B17F97"/>
    <w:rsid w:val="00B20996"/>
    <w:rsid w:val="00B21BF8"/>
    <w:rsid w:val="00B21C94"/>
    <w:rsid w:val="00B22598"/>
    <w:rsid w:val="00B23EB5"/>
    <w:rsid w:val="00B2441B"/>
    <w:rsid w:val="00B26114"/>
    <w:rsid w:val="00B26D2C"/>
    <w:rsid w:val="00B30A3F"/>
    <w:rsid w:val="00B34241"/>
    <w:rsid w:val="00B347B8"/>
    <w:rsid w:val="00B3706C"/>
    <w:rsid w:val="00B37AE1"/>
    <w:rsid w:val="00B437E3"/>
    <w:rsid w:val="00B456B9"/>
    <w:rsid w:val="00B506A2"/>
    <w:rsid w:val="00B62532"/>
    <w:rsid w:val="00B62BAF"/>
    <w:rsid w:val="00B62D98"/>
    <w:rsid w:val="00B638C1"/>
    <w:rsid w:val="00B641B0"/>
    <w:rsid w:val="00B64ADC"/>
    <w:rsid w:val="00B66E9B"/>
    <w:rsid w:val="00B670CB"/>
    <w:rsid w:val="00B676A2"/>
    <w:rsid w:val="00B7020D"/>
    <w:rsid w:val="00B70384"/>
    <w:rsid w:val="00B72E61"/>
    <w:rsid w:val="00B73B35"/>
    <w:rsid w:val="00B75CBA"/>
    <w:rsid w:val="00B77AB6"/>
    <w:rsid w:val="00B82F68"/>
    <w:rsid w:val="00B834D1"/>
    <w:rsid w:val="00B85A8B"/>
    <w:rsid w:val="00B87E85"/>
    <w:rsid w:val="00B9103C"/>
    <w:rsid w:val="00B977A1"/>
    <w:rsid w:val="00BA0561"/>
    <w:rsid w:val="00BA3327"/>
    <w:rsid w:val="00BA3437"/>
    <w:rsid w:val="00BA499E"/>
    <w:rsid w:val="00BA63B8"/>
    <w:rsid w:val="00BB017B"/>
    <w:rsid w:val="00BB0275"/>
    <w:rsid w:val="00BB1F35"/>
    <w:rsid w:val="00BB6B5E"/>
    <w:rsid w:val="00BC092A"/>
    <w:rsid w:val="00BC096C"/>
    <w:rsid w:val="00BC232F"/>
    <w:rsid w:val="00BC34C4"/>
    <w:rsid w:val="00BC380F"/>
    <w:rsid w:val="00BC3EA3"/>
    <w:rsid w:val="00BC4DB4"/>
    <w:rsid w:val="00BC5CBC"/>
    <w:rsid w:val="00BD1913"/>
    <w:rsid w:val="00BD1DB3"/>
    <w:rsid w:val="00BD67D9"/>
    <w:rsid w:val="00BE13C7"/>
    <w:rsid w:val="00BE380E"/>
    <w:rsid w:val="00BE67B3"/>
    <w:rsid w:val="00BF05B9"/>
    <w:rsid w:val="00BF1AC8"/>
    <w:rsid w:val="00BF27AA"/>
    <w:rsid w:val="00BF40B5"/>
    <w:rsid w:val="00BF7609"/>
    <w:rsid w:val="00BF7D37"/>
    <w:rsid w:val="00BF7F59"/>
    <w:rsid w:val="00BF7FE3"/>
    <w:rsid w:val="00C03C2B"/>
    <w:rsid w:val="00C05E30"/>
    <w:rsid w:val="00C12207"/>
    <w:rsid w:val="00C12EEE"/>
    <w:rsid w:val="00C14FFB"/>
    <w:rsid w:val="00C240E0"/>
    <w:rsid w:val="00C32A32"/>
    <w:rsid w:val="00C33A48"/>
    <w:rsid w:val="00C37E87"/>
    <w:rsid w:val="00C40566"/>
    <w:rsid w:val="00C44588"/>
    <w:rsid w:val="00C52344"/>
    <w:rsid w:val="00C5275D"/>
    <w:rsid w:val="00C5384C"/>
    <w:rsid w:val="00C564ED"/>
    <w:rsid w:val="00C57A41"/>
    <w:rsid w:val="00C60C36"/>
    <w:rsid w:val="00C6146D"/>
    <w:rsid w:val="00C6161F"/>
    <w:rsid w:val="00C63ABD"/>
    <w:rsid w:val="00C70061"/>
    <w:rsid w:val="00C7032A"/>
    <w:rsid w:val="00C708EE"/>
    <w:rsid w:val="00C715C5"/>
    <w:rsid w:val="00C73559"/>
    <w:rsid w:val="00C8002B"/>
    <w:rsid w:val="00C80B7F"/>
    <w:rsid w:val="00C82036"/>
    <w:rsid w:val="00C848DD"/>
    <w:rsid w:val="00C92E6C"/>
    <w:rsid w:val="00C94E9E"/>
    <w:rsid w:val="00C95544"/>
    <w:rsid w:val="00C96544"/>
    <w:rsid w:val="00C96D24"/>
    <w:rsid w:val="00C970F4"/>
    <w:rsid w:val="00CA2B10"/>
    <w:rsid w:val="00CA5538"/>
    <w:rsid w:val="00CA60D5"/>
    <w:rsid w:val="00CB166A"/>
    <w:rsid w:val="00CB4BBC"/>
    <w:rsid w:val="00CB4C68"/>
    <w:rsid w:val="00CB56E4"/>
    <w:rsid w:val="00CB6C65"/>
    <w:rsid w:val="00CB7BA9"/>
    <w:rsid w:val="00CC0483"/>
    <w:rsid w:val="00CC3029"/>
    <w:rsid w:val="00CC5C50"/>
    <w:rsid w:val="00CD1064"/>
    <w:rsid w:val="00CD15C4"/>
    <w:rsid w:val="00CD1E6D"/>
    <w:rsid w:val="00CD41AF"/>
    <w:rsid w:val="00CD643A"/>
    <w:rsid w:val="00CE4481"/>
    <w:rsid w:val="00CE462C"/>
    <w:rsid w:val="00CF1068"/>
    <w:rsid w:val="00CF29E7"/>
    <w:rsid w:val="00CF656F"/>
    <w:rsid w:val="00D00D26"/>
    <w:rsid w:val="00D05D32"/>
    <w:rsid w:val="00D07FDE"/>
    <w:rsid w:val="00D10D08"/>
    <w:rsid w:val="00D12B52"/>
    <w:rsid w:val="00D147E5"/>
    <w:rsid w:val="00D16328"/>
    <w:rsid w:val="00D16522"/>
    <w:rsid w:val="00D1682E"/>
    <w:rsid w:val="00D256C2"/>
    <w:rsid w:val="00D25786"/>
    <w:rsid w:val="00D261EF"/>
    <w:rsid w:val="00D26496"/>
    <w:rsid w:val="00D3032C"/>
    <w:rsid w:val="00D309E6"/>
    <w:rsid w:val="00D30C9F"/>
    <w:rsid w:val="00D30CEB"/>
    <w:rsid w:val="00D314C1"/>
    <w:rsid w:val="00D31FFA"/>
    <w:rsid w:val="00D35171"/>
    <w:rsid w:val="00D373A3"/>
    <w:rsid w:val="00D37820"/>
    <w:rsid w:val="00D40E7A"/>
    <w:rsid w:val="00D448C7"/>
    <w:rsid w:val="00D45A27"/>
    <w:rsid w:val="00D46E5D"/>
    <w:rsid w:val="00D54B21"/>
    <w:rsid w:val="00D600EB"/>
    <w:rsid w:val="00D650FB"/>
    <w:rsid w:val="00D7116F"/>
    <w:rsid w:val="00D72F93"/>
    <w:rsid w:val="00D77B08"/>
    <w:rsid w:val="00D83209"/>
    <w:rsid w:val="00D83A54"/>
    <w:rsid w:val="00D84E7D"/>
    <w:rsid w:val="00D84F38"/>
    <w:rsid w:val="00D87B25"/>
    <w:rsid w:val="00D91632"/>
    <w:rsid w:val="00D931C4"/>
    <w:rsid w:val="00D93934"/>
    <w:rsid w:val="00D952E1"/>
    <w:rsid w:val="00D964AF"/>
    <w:rsid w:val="00D96E63"/>
    <w:rsid w:val="00DB0741"/>
    <w:rsid w:val="00DB4423"/>
    <w:rsid w:val="00DB528F"/>
    <w:rsid w:val="00DB6477"/>
    <w:rsid w:val="00DC16EB"/>
    <w:rsid w:val="00DC5CCF"/>
    <w:rsid w:val="00DC7947"/>
    <w:rsid w:val="00DC7B39"/>
    <w:rsid w:val="00DD06F3"/>
    <w:rsid w:val="00DD19D6"/>
    <w:rsid w:val="00DD39C0"/>
    <w:rsid w:val="00DD553C"/>
    <w:rsid w:val="00DD662D"/>
    <w:rsid w:val="00DD7503"/>
    <w:rsid w:val="00DE020D"/>
    <w:rsid w:val="00DE16C2"/>
    <w:rsid w:val="00DE1791"/>
    <w:rsid w:val="00DE1CAC"/>
    <w:rsid w:val="00DF4165"/>
    <w:rsid w:val="00DF56ED"/>
    <w:rsid w:val="00DF7C6D"/>
    <w:rsid w:val="00E023EE"/>
    <w:rsid w:val="00E04B40"/>
    <w:rsid w:val="00E04EA4"/>
    <w:rsid w:val="00E05001"/>
    <w:rsid w:val="00E055C9"/>
    <w:rsid w:val="00E05A1A"/>
    <w:rsid w:val="00E05C7F"/>
    <w:rsid w:val="00E126E7"/>
    <w:rsid w:val="00E12C57"/>
    <w:rsid w:val="00E14B56"/>
    <w:rsid w:val="00E20DB8"/>
    <w:rsid w:val="00E20DE1"/>
    <w:rsid w:val="00E22ABC"/>
    <w:rsid w:val="00E24AFB"/>
    <w:rsid w:val="00E25160"/>
    <w:rsid w:val="00E27B6A"/>
    <w:rsid w:val="00E31197"/>
    <w:rsid w:val="00E31378"/>
    <w:rsid w:val="00E3183C"/>
    <w:rsid w:val="00E323C5"/>
    <w:rsid w:val="00E33435"/>
    <w:rsid w:val="00E342E7"/>
    <w:rsid w:val="00E34324"/>
    <w:rsid w:val="00E354EE"/>
    <w:rsid w:val="00E368A2"/>
    <w:rsid w:val="00E46225"/>
    <w:rsid w:val="00E46DA5"/>
    <w:rsid w:val="00E5017D"/>
    <w:rsid w:val="00E52A85"/>
    <w:rsid w:val="00E530D3"/>
    <w:rsid w:val="00E573B9"/>
    <w:rsid w:val="00E60F6F"/>
    <w:rsid w:val="00E630D1"/>
    <w:rsid w:val="00E65FA2"/>
    <w:rsid w:val="00E74EF9"/>
    <w:rsid w:val="00E75E21"/>
    <w:rsid w:val="00E80185"/>
    <w:rsid w:val="00E8025D"/>
    <w:rsid w:val="00E83035"/>
    <w:rsid w:val="00E85669"/>
    <w:rsid w:val="00E86B12"/>
    <w:rsid w:val="00E87729"/>
    <w:rsid w:val="00E91F90"/>
    <w:rsid w:val="00E9382F"/>
    <w:rsid w:val="00E93B1A"/>
    <w:rsid w:val="00E975C4"/>
    <w:rsid w:val="00EA045A"/>
    <w:rsid w:val="00EA27AA"/>
    <w:rsid w:val="00EA3538"/>
    <w:rsid w:val="00EA39BE"/>
    <w:rsid w:val="00EA496A"/>
    <w:rsid w:val="00EA5E3D"/>
    <w:rsid w:val="00EA7C34"/>
    <w:rsid w:val="00EB0F8D"/>
    <w:rsid w:val="00EC0812"/>
    <w:rsid w:val="00EC3ED2"/>
    <w:rsid w:val="00EC4E91"/>
    <w:rsid w:val="00EC5098"/>
    <w:rsid w:val="00EC52DB"/>
    <w:rsid w:val="00ED3FA4"/>
    <w:rsid w:val="00ED4F47"/>
    <w:rsid w:val="00ED51D3"/>
    <w:rsid w:val="00ED79BE"/>
    <w:rsid w:val="00EE2706"/>
    <w:rsid w:val="00EE3BAA"/>
    <w:rsid w:val="00EE4F50"/>
    <w:rsid w:val="00EE54B9"/>
    <w:rsid w:val="00EE5F87"/>
    <w:rsid w:val="00EE75AF"/>
    <w:rsid w:val="00EF0192"/>
    <w:rsid w:val="00EF3CDC"/>
    <w:rsid w:val="00EF3E9A"/>
    <w:rsid w:val="00EF7F67"/>
    <w:rsid w:val="00F03CB5"/>
    <w:rsid w:val="00F043B1"/>
    <w:rsid w:val="00F1095D"/>
    <w:rsid w:val="00F11F6B"/>
    <w:rsid w:val="00F136EE"/>
    <w:rsid w:val="00F16B46"/>
    <w:rsid w:val="00F176C1"/>
    <w:rsid w:val="00F20153"/>
    <w:rsid w:val="00F234A1"/>
    <w:rsid w:val="00F300FE"/>
    <w:rsid w:val="00F33F66"/>
    <w:rsid w:val="00F3542E"/>
    <w:rsid w:val="00F36FAD"/>
    <w:rsid w:val="00F41091"/>
    <w:rsid w:val="00F41814"/>
    <w:rsid w:val="00F438E5"/>
    <w:rsid w:val="00F509D9"/>
    <w:rsid w:val="00F53DA4"/>
    <w:rsid w:val="00F54C54"/>
    <w:rsid w:val="00F55AE1"/>
    <w:rsid w:val="00F57C40"/>
    <w:rsid w:val="00F638B7"/>
    <w:rsid w:val="00F63D82"/>
    <w:rsid w:val="00F660E8"/>
    <w:rsid w:val="00F7154D"/>
    <w:rsid w:val="00F77117"/>
    <w:rsid w:val="00F773E3"/>
    <w:rsid w:val="00F81278"/>
    <w:rsid w:val="00F84886"/>
    <w:rsid w:val="00F854DE"/>
    <w:rsid w:val="00F862F7"/>
    <w:rsid w:val="00F86D0C"/>
    <w:rsid w:val="00F876B2"/>
    <w:rsid w:val="00F94C9D"/>
    <w:rsid w:val="00F95B9B"/>
    <w:rsid w:val="00FA053F"/>
    <w:rsid w:val="00FA3525"/>
    <w:rsid w:val="00FB0AE2"/>
    <w:rsid w:val="00FB11A8"/>
    <w:rsid w:val="00FB4A80"/>
    <w:rsid w:val="00FB68C3"/>
    <w:rsid w:val="00FB7EC4"/>
    <w:rsid w:val="00FC0551"/>
    <w:rsid w:val="00FC097D"/>
    <w:rsid w:val="00FC1F4A"/>
    <w:rsid w:val="00FC3FBA"/>
    <w:rsid w:val="00FD07BB"/>
    <w:rsid w:val="00FD14C5"/>
    <w:rsid w:val="00FD5D9D"/>
    <w:rsid w:val="00FD67A2"/>
    <w:rsid w:val="00FE27A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537</cp:revision>
  <cp:lastPrinted>2022-04-21T15:43:00Z</cp:lastPrinted>
  <dcterms:created xsi:type="dcterms:W3CDTF">2023-07-13T12:10:00Z</dcterms:created>
  <dcterms:modified xsi:type="dcterms:W3CDTF">2024-01-25T12:37:00Z</dcterms:modified>
</cp:coreProperties>
</file>